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86"/>
        <w:tblW w:w="11169" w:type="dxa"/>
        <w:tblLayout w:type="fixed"/>
        <w:tblLook w:val="04A0" w:firstRow="1" w:lastRow="0" w:firstColumn="1" w:lastColumn="0" w:noHBand="0" w:noVBand="1"/>
      </w:tblPr>
      <w:tblGrid>
        <w:gridCol w:w="1605"/>
        <w:gridCol w:w="1480"/>
        <w:gridCol w:w="1276"/>
        <w:gridCol w:w="850"/>
        <w:gridCol w:w="993"/>
        <w:gridCol w:w="892"/>
        <w:gridCol w:w="1517"/>
        <w:gridCol w:w="2556"/>
      </w:tblGrid>
      <w:tr w:rsidR="00005D1D" w:rsidRPr="00873B70" w:rsidTr="00A80D7E">
        <w:trPr>
          <w:trHeight w:val="512"/>
        </w:trPr>
        <w:tc>
          <w:tcPr>
            <w:tcW w:w="11169" w:type="dxa"/>
            <w:gridSpan w:val="8"/>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pStyle w:val="stbilgi"/>
              <w:tabs>
                <w:tab w:val="clear" w:pos="4536"/>
                <w:tab w:val="clear" w:pos="9072"/>
                <w:tab w:val="left" w:pos="2790"/>
              </w:tabs>
              <w:jc w:val="center"/>
              <w:rPr>
                <w:rFonts w:ascii="Times New Roman" w:hAnsi="Times New Roman" w:cs="Times New Roman"/>
                <w:sz w:val="24"/>
                <w:szCs w:val="24"/>
              </w:rPr>
            </w:pPr>
            <w:r w:rsidRPr="00A41A90">
              <w:rPr>
                <w:rFonts w:ascii="Times New Roman" w:hAnsi="Times New Roman" w:cs="Times New Roman"/>
                <w:b/>
                <w:sz w:val="24"/>
                <w:szCs w:val="24"/>
              </w:rPr>
              <w:t>COURSE IDENTIFICATION FORM</w:t>
            </w:r>
          </w:p>
        </w:tc>
      </w:tr>
      <w:tr w:rsidR="00005D1D" w:rsidRPr="00873B70" w:rsidTr="00A80D7E">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Default="00005D1D" w:rsidP="00005D1D">
            <w:pPr>
              <w:rPr>
                <w:rFonts w:ascii="Times New Roman" w:hAnsi="Times New Roman" w:cs="Times New Roman"/>
                <w:b/>
                <w:bCs/>
                <w:sz w:val="24"/>
                <w:szCs w:val="24"/>
                <w:lang w:val="en-US"/>
              </w:rPr>
            </w:pPr>
            <w:r w:rsidRPr="00A41A90">
              <w:rPr>
                <w:rFonts w:ascii="Times New Roman" w:hAnsi="Times New Roman" w:cs="Times New Roman"/>
                <w:b/>
                <w:bCs/>
                <w:sz w:val="24"/>
                <w:szCs w:val="24"/>
                <w:lang w:val="en-US"/>
              </w:rPr>
              <w:t>Course Code and Name:</w:t>
            </w:r>
          </w:p>
          <w:p w:rsidR="00284E6E" w:rsidRPr="00A41A90" w:rsidRDefault="00284E6E" w:rsidP="00005D1D">
            <w:pPr>
              <w:rPr>
                <w:rFonts w:ascii="Times New Roman" w:hAnsi="Times New Roman" w:cs="Times New Roman"/>
                <w:sz w:val="24"/>
                <w:szCs w:val="24"/>
                <w:lang w:val="en-US"/>
              </w:rPr>
            </w:pPr>
            <w:r w:rsidRPr="00284E6E">
              <w:rPr>
                <w:rFonts w:ascii="Times New Roman" w:hAnsi="Times New Roman" w:cs="Times New Roman"/>
                <w:b/>
                <w:bCs/>
                <w:sz w:val="24"/>
                <w:szCs w:val="24"/>
                <w:lang w:val="en-US"/>
              </w:rPr>
              <w:t>Functional Food in Seafood</w:t>
            </w:r>
          </w:p>
        </w:tc>
        <w:tc>
          <w:tcPr>
            <w:tcW w:w="5958" w:type="dxa"/>
            <w:gridSpan w:val="4"/>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pStyle w:val="Default"/>
              <w:rPr>
                <w:rFonts w:ascii="Times New Roman" w:hAnsi="Times New Roman" w:cs="Times New Roman"/>
                <w:b/>
                <w:bCs/>
                <w:lang w:val="en-US"/>
              </w:rPr>
            </w:pPr>
          </w:p>
          <w:p w:rsidR="00005D1D" w:rsidRDefault="00005D1D" w:rsidP="00005D1D">
            <w:pPr>
              <w:pStyle w:val="Default"/>
              <w:rPr>
                <w:rFonts w:ascii="Times New Roman" w:hAnsi="Times New Roman" w:cs="Times New Roman"/>
                <w:b/>
                <w:bCs/>
                <w:lang w:val="en-US"/>
              </w:rPr>
            </w:pPr>
            <w:r w:rsidRPr="00A41A90">
              <w:rPr>
                <w:rFonts w:ascii="Times New Roman" w:hAnsi="Times New Roman" w:cs="Times New Roman"/>
                <w:b/>
                <w:bCs/>
                <w:lang w:val="en-US"/>
              </w:rPr>
              <w:t>Department of :</w:t>
            </w:r>
          </w:p>
          <w:p w:rsidR="00284E6E" w:rsidRPr="00284E6E" w:rsidRDefault="00284E6E" w:rsidP="00284E6E">
            <w:pPr>
              <w:pStyle w:val="Default"/>
              <w:rPr>
                <w:rFonts w:ascii="Times New Roman" w:hAnsi="Times New Roman" w:cs="Times New Roman"/>
                <w:b/>
                <w:bCs/>
                <w:lang w:val="en-US"/>
              </w:rPr>
            </w:pPr>
            <w:r w:rsidRPr="00284E6E">
              <w:rPr>
                <w:rFonts w:ascii="Times New Roman" w:hAnsi="Times New Roman" w:cs="Times New Roman"/>
                <w:b/>
                <w:bCs/>
                <w:lang w:val="en"/>
              </w:rPr>
              <w:t>Fisheries Faculty Master with Thesis</w:t>
            </w:r>
          </w:p>
          <w:p w:rsidR="00005D1D" w:rsidRPr="00A41A90" w:rsidRDefault="00005D1D" w:rsidP="00005D1D">
            <w:pPr>
              <w:rPr>
                <w:rFonts w:ascii="Times New Roman" w:hAnsi="Times New Roman" w:cs="Times New Roman"/>
                <w:sz w:val="24"/>
                <w:szCs w:val="24"/>
                <w:lang w:val="en-US"/>
              </w:rPr>
            </w:pPr>
            <w:bookmarkStart w:id="0" w:name="_GoBack"/>
            <w:bookmarkEnd w:id="0"/>
          </w:p>
        </w:tc>
      </w:tr>
      <w:tr w:rsidR="00005D1D" w:rsidRPr="00873B70" w:rsidTr="00A80D7E">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A41A90" w:rsidTr="00BC1F90">
              <w:trPr>
                <w:trHeight w:val="112"/>
              </w:trPr>
              <w:tc>
                <w:tcPr>
                  <w:tcW w:w="1302" w:type="dxa"/>
                </w:tcPr>
                <w:p w:rsidR="00005D1D" w:rsidRPr="00A41A90" w:rsidRDefault="00005D1D" w:rsidP="00005D1D">
                  <w:pPr>
                    <w:pStyle w:val="Default"/>
                    <w:framePr w:hSpace="141" w:wrap="around" w:vAnchor="page" w:hAnchor="margin" w:xAlign="center" w:y="2686"/>
                    <w:jc w:val="center"/>
                    <w:rPr>
                      <w:rFonts w:ascii="Times New Roman" w:hAnsi="Times New Roman" w:cs="Times New Roman"/>
                      <w:lang w:val="en-US"/>
                    </w:rPr>
                  </w:pPr>
                  <w:r w:rsidRPr="00A41A90">
                    <w:rPr>
                      <w:rFonts w:ascii="Times New Roman" w:hAnsi="Times New Roman" w:cs="Times New Roman"/>
                      <w:b/>
                      <w:lang w:val="en-US"/>
                    </w:rPr>
                    <w:t>Semester</w:t>
                  </w:r>
                </w:p>
              </w:tc>
            </w:tr>
          </w:tbl>
          <w:p w:rsidR="00005D1D" w:rsidRPr="00A41A9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pStyle w:val="Default"/>
              <w:jc w:val="center"/>
              <w:rPr>
                <w:rFonts w:ascii="Times New Roman" w:hAnsi="Times New Roman" w:cs="Times New Roman"/>
                <w:b/>
                <w:lang w:val="en-US"/>
              </w:rPr>
            </w:pPr>
            <w:r w:rsidRPr="00A41A9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Credits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Education Language</w:t>
            </w:r>
          </w:p>
        </w:tc>
        <w:tc>
          <w:tcPr>
            <w:tcW w:w="2556"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b/>
                <w:sz w:val="24"/>
                <w:szCs w:val="24"/>
                <w:lang w:val="en-US"/>
              </w:rPr>
            </w:pPr>
            <w:r w:rsidRPr="00A41A90">
              <w:rPr>
                <w:rFonts w:ascii="Times New Roman" w:hAnsi="Times New Roman" w:cs="Times New Roman"/>
                <w:b/>
                <w:sz w:val="24"/>
                <w:szCs w:val="24"/>
                <w:lang w:val="en-US"/>
              </w:rPr>
              <w:t>Type: Compulsory Elective</w:t>
            </w:r>
          </w:p>
        </w:tc>
      </w:tr>
      <w:tr w:rsidR="00005D1D" w:rsidRPr="00873B70" w:rsidTr="00A80D7E">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Turkish</w:t>
            </w:r>
          </w:p>
        </w:tc>
        <w:tc>
          <w:tcPr>
            <w:tcW w:w="2556" w:type="dxa"/>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Optional</w:t>
            </w:r>
          </w:p>
        </w:tc>
      </w:tr>
      <w:tr w:rsidR="00005D1D" w:rsidRPr="00873B70" w:rsidTr="00A80D7E">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color w:val="000000"/>
                <w:sz w:val="24"/>
                <w:szCs w:val="24"/>
                <w:lang w:val="en-US"/>
              </w:rPr>
              <w:t>Prerequisite (s)</w:t>
            </w:r>
          </w:p>
        </w:tc>
        <w:tc>
          <w:tcPr>
            <w:tcW w:w="8084" w:type="dxa"/>
            <w:gridSpan w:val="6"/>
            <w:tcBorders>
              <w:top w:val="single" w:sz="24" w:space="0" w:color="auto"/>
              <w:left w:val="single" w:sz="24" w:space="0" w:color="auto"/>
              <w:bottom w:val="single" w:sz="24" w:space="0" w:color="auto"/>
              <w:right w:val="single" w:sz="24" w:space="0" w:color="auto"/>
            </w:tcBorders>
          </w:tcPr>
          <w:p w:rsidR="00005D1D" w:rsidRPr="00A41A90" w:rsidRDefault="00005D1D" w:rsidP="00005D1D">
            <w:pPr>
              <w:rPr>
                <w:rFonts w:ascii="Times New Roman" w:hAnsi="Times New Roman" w:cs="Times New Roman"/>
                <w:sz w:val="24"/>
                <w:szCs w:val="24"/>
                <w:lang w:val="en-US"/>
              </w:rPr>
            </w:pPr>
          </w:p>
        </w:tc>
      </w:tr>
      <w:tr w:rsidR="00005D1D" w:rsidRPr="00873B70" w:rsidTr="00A80D7E">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A41A90" w:rsidRDefault="00A80D7E" w:rsidP="00005D1D">
            <w:pPr>
              <w:jc w:val="center"/>
              <w:rPr>
                <w:rFonts w:ascii="Times New Roman" w:hAnsi="Times New Roman" w:cs="Times New Roman"/>
                <w:sz w:val="24"/>
                <w:szCs w:val="24"/>
                <w:lang w:val="en-US"/>
              </w:rPr>
            </w:pPr>
            <w:r w:rsidRPr="00A41A90">
              <w:rPr>
                <w:rFonts w:ascii="Times New Roman" w:hAnsi="Times New Roman" w:cs="Times New Roman"/>
                <w:sz w:val="24"/>
                <w:szCs w:val="24"/>
                <w:lang w:val="en-US"/>
              </w:rPr>
              <w:t xml:space="preserve">Assistant professor </w:t>
            </w:r>
            <w:r w:rsidRPr="00A41A90">
              <w:rPr>
                <w:rFonts w:ascii="Times New Roman" w:hAnsi="Times New Roman" w:cs="Times New Roman"/>
                <w:b/>
                <w:sz w:val="24"/>
                <w:szCs w:val="24"/>
                <w:lang w:val="en-US"/>
              </w:rPr>
              <w:t>Nermin KARATON KUZGUN</w:t>
            </w:r>
          </w:p>
        </w:tc>
        <w:tc>
          <w:tcPr>
            <w:tcW w:w="4073" w:type="dxa"/>
            <w:gridSpan w:val="2"/>
            <w:tcBorders>
              <w:top w:val="single" w:sz="24" w:space="0" w:color="auto"/>
              <w:left w:val="single" w:sz="24" w:space="0" w:color="auto"/>
              <w:bottom w:val="single" w:sz="24" w:space="0" w:color="auto"/>
              <w:right w:val="single" w:sz="24" w:space="0" w:color="auto"/>
            </w:tcBorders>
          </w:tcPr>
          <w:p w:rsidR="00005D1D" w:rsidRPr="00A41A90" w:rsidRDefault="00005D1D" w:rsidP="00005D1D">
            <w:pPr>
              <w:rPr>
                <w:rFonts w:ascii="Times New Roman" w:hAnsi="Times New Roman" w:cs="Times New Roman"/>
                <w:b/>
                <w:sz w:val="24"/>
                <w:szCs w:val="24"/>
                <w:lang w:val="en-US"/>
              </w:rPr>
            </w:pPr>
            <w:r w:rsidRPr="00A41A90">
              <w:rPr>
                <w:rFonts w:ascii="Times New Roman" w:hAnsi="Times New Roman" w:cs="Times New Roman"/>
                <w:b/>
                <w:sz w:val="24"/>
                <w:szCs w:val="24"/>
                <w:lang w:val="en-US"/>
              </w:rPr>
              <w:t xml:space="preserve">Mail :  </w:t>
            </w:r>
            <w:r w:rsidR="00A80D7E" w:rsidRPr="00A41A90">
              <w:rPr>
                <w:rFonts w:ascii="Times New Roman" w:hAnsi="Times New Roman" w:cs="Times New Roman"/>
                <w:b/>
                <w:sz w:val="24"/>
                <w:szCs w:val="24"/>
              </w:rPr>
              <w:t xml:space="preserve"> nerminkaraton@hotmail.com</w:t>
            </w:r>
          </w:p>
          <w:p w:rsidR="00005D1D" w:rsidRPr="00A41A90" w:rsidRDefault="00005D1D" w:rsidP="00005D1D">
            <w:pPr>
              <w:rPr>
                <w:rFonts w:ascii="Times New Roman" w:hAnsi="Times New Roman" w:cs="Times New Roman"/>
                <w:sz w:val="24"/>
                <w:szCs w:val="24"/>
                <w:lang w:val="en-US"/>
              </w:rPr>
            </w:pPr>
            <w:r w:rsidRPr="00A41A90">
              <w:rPr>
                <w:rFonts w:ascii="Times New Roman" w:hAnsi="Times New Roman" w:cs="Times New Roman"/>
                <w:b/>
                <w:sz w:val="24"/>
                <w:szCs w:val="24"/>
                <w:lang w:val="en-US"/>
              </w:rPr>
              <w:t>Web :</w:t>
            </w:r>
          </w:p>
        </w:tc>
      </w:tr>
      <w:tr w:rsidR="00005D1D" w:rsidRPr="00873B70" w:rsidTr="00A80D7E">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A41A90" w:rsidRDefault="00005D1D" w:rsidP="00005D1D">
            <w:pPr>
              <w:rPr>
                <w:rFonts w:ascii="Times New Roman" w:hAnsi="Times New Roman" w:cs="Times New Roman"/>
                <w:sz w:val="24"/>
                <w:szCs w:val="24"/>
                <w:lang w:val="en-US"/>
              </w:rPr>
            </w:pPr>
          </w:p>
        </w:tc>
        <w:tc>
          <w:tcPr>
            <w:tcW w:w="4073" w:type="dxa"/>
            <w:gridSpan w:val="2"/>
            <w:tcBorders>
              <w:top w:val="single" w:sz="24" w:space="0" w:color="auto"/>
              <w:left w:val="single" w:sz="24" w:space="0" w:color="auto"/>
              <w:bottom w:val="single" w:sz="24" w:space="0" w:color="auto"/>
              <w:right w:val="single" w:sz="24" w:space="0" w:color="auto"/>
            </w:tcBorders>
          </w:tcPr>
          <w:p w:rsidR="00005D1D" w:rsidRPr="00A41A90" w:rsidRDefault="00005D1D" w:rsidP="00005D1D">
            <w:pPr>
              <w:rPr>
                <w:rFonts w:ascii="Times New Roman" w:hAnsi="Times New Roman" w:cs="Times New Roman"/>
                <w:b/>
                <w:sz w:val="24"/>
                <w:szCs w:val="24"/>
                <w:lang w:val="en-US"/>
              </w:rPr>
            </w:pPr>
            <w:r w:rsidRPr="00A41A90">
              <w:rPr>
                <w:rFonts w:ascii="Times New Roman" w:hAnsi="Times New Roman" w:cs="Times New Roman"/>
                <w:b/>
                <w:sz w:val="24"/>
                <w:szCs w:val="24"/>
                <w:lang w:val="en-US"/>
              </w:rPr>
              <w:t>Mail :</w:t>
            </w:r>
          </w:p>
          <w:p w:rsidR="00005D1D" w:rsidRPr="00A41A90" w:rsidRDefault="00005D1D" w:rsidP="00005D1D">
            <w:pPr>
              <w:rPr>
                <w:rFonts w:ascii="Times New Roman" w:hAnsi="Times New Roman" w:cs="Times New Roman"/>
                <w:b/>
                <w:sz w:val="24"/>
                <w:szCs w:val="24"/>
                <w:lang w:val="en-US"/>
              </w:rPr>
            </w:pPr>
            <w:r w:rsidRPr="00A41A90">
              <w:rPr>
                <w:rFonts w:ascii="Times New Roman" w:hAnsi="Times New Roman" w:cs="Times New Roman"/>
                <w:b/>
                <w:sz w:val="24"/>
                <w:szCs w:val="24"/>
                <w:lang w:val="en-US"/>
              </w:rPr>
              <w:t>Web :</w:t>
            </w:r>
          </w:p>
        </w:tc>
      </w:tr>
      <w:tr w:rsidR="00005D1D" w:rsidRPr="00873B70" w:rsidTr="00A80D7E">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A41A90" w:rsidRDefault="00A80D7E" w:rsidP="00005D1D">
            <w:pPr>
              <w:rPr>
                <w:rFonts w:ascii="Times New Roman" w:hAnsi="Times New Roman" w:cs="Times New Roman"/>
                <w:sz w:val="24"/>
                <w:szCs w:val="24"/>
                <w:lang w:val="en-US"/>
              </w:rPr>
            </w:pPr>
            <w:r w:rsidRPr="00A41A90">
              <w:rPr>
                <w:rFonts w:ascii="Times New Roman" w:hAnsi="Times New Roman" w:cs="Times New Roman"/>
                <w:sz w:val="24"/>
                <w:szCs w:val="24"/>
                <w:lang w:val="en-US"/>
              </w:rPr>
              <w:t>Master</w:t>
            </w:r>
          </w:p>
        </w:tc>
        <w:tc>
          <w:tcPr>
            <w:tcW w:w="4073" w:type="dxa"/>
            <w:gridSpan w:val="2"/>
            <w:tcBorders>
              <w:top w:val="single" w:sz="24" w:space="0" w:color="auto"/>
              <w:left w:val="single" w:sz="24" w:space="0" w:color="auto"/>
              <w:bottom w:val="single" w:sz="24" w:space="0" w:color="auto"/>
              <w:right w:val="single" w:sz="24" w:space="0" w:color="auto"/>
            </w:tcBorders>
          </w:tcPr>
          <w:p w:rsidR="00005D1D" w:rsidRPr="00A41A90" w:rsidRDefault="00005D1D" w:rsidP="00005D1D">
            <w:pPr>
              <w:rPr>
                <w:rFonts w:ascii="Times New Roman" w:hAnsi="Times New Roman" w:cs="Times New Roman"/>
                <w:sz w:val="24"/>
                <w:szCs w:val="24"/>
                <w:lang w:val="en-US"/>
              </w:rPr>
            </w:pPr>
          </w:p>
        </w:tc>
      </w:tr>
      <w:tr w:rsidR="00005D1D" w:rsidRPr="00873B70" w:rsidTr="00A80D7E">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Course Aim</w:t>
            </w:r>
          </w:p>
        </w:tc>
        <w:tc>
          <w:tcPr>
            <w:tcW w:w="8084" w:type="dxa"/>
            <w:gridSpan w:val="6"/>
            <w:tcBorders>
              <w:top w:val="single" w:sz="24" w:space="0" w:color="auto"/>
              <w:left w:val="single" w:sz="24" w:space="0" w:color="auto"/>
              <w:bottom w:val="single" w:sz="24" w:space="0" w:color="auto"/>
              <w:right w:val="single" w:sz="24" w:space="0" w:color="auto"/>
            </w:tcBorders>
          </w:tcPr>
          <w:p w:rsidR="00005D1D" w:rsidRPr="00A41A90" w:rsidRDefault="00005D1D" w:rsidP="00005D1D">
            <w:pPr>
              <w:jc w:val="both"/>
              <w:rPr>
                <w:rFonts w:ascii="Times New Roman" w:hAnsi="Times New Roman" w:cs="Times New Roman"/>
                <w:sz w:val="24"/>
                <w:szCs w:val="24"/>
                <w:lang w:val="en-US"/>
              </w:rPr>
            </w:pPr>
            <w:r w:rsidRPr="00A41A90">
              <w:rPr>
                <w:rFonts w:ascii="Times New Roman" w:hAnsi="Times New Roman" w:cs="Times New Roman"/>
                <w:sz w:val="24"/>
                <w:szCs w:val="24"/>
                <w:lang w:val="en-US"/>
              </w:rPr>
              <w:t xml:space="preserve">  </w:t>
            </w:r>
            <w:r w:rsidR="00A80D7E" w:rsidRPr="00A41A90">
              <w:rPr>
                <w:rFonts w:ascii="Times New Roman" w:hAnsi="Times New Roman" w:cs="Times New Roman"/>
                <w:sz w:val="24"/>
                <w:szCs w:val="24"/>
              </w:rPr>
              <w:t xml:space="preserve"> With this course, terminology, classification, properties and effects of functional seafood, the use of functional seafood in food, pharmacology, cosmetic industries, the assessment of functional food in terms of food safety and toxicology and also the use of bycatch from seafood industry as functional food will be taught. In addition, legal arrangement, the importance of functional seafood in food industry, potential effects on public health, future of functional seafood will be assessed.</w:t>
            </w:r>
          </w:p>
        </w:tc>
      </w:tr>
      <w:tr w:rsidR="00005D1D" w:rsidRPr="00A80D7E" w:rsidTr="00A80D7E">
        <w:trPr>
          <w:trHeight w:val="1930"/>
        </w:trPr>
        <w:tc>
          <w:tcPr>
            <w:tcW w:w="3085" w:type="dxa"/>
            <w:gridSpan w:val="2"/>
            <w:tcBorders>
              <w:top w:val="single" w:sz="24" w:space="0" w:color="auto"/>
              <w:left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Course Goals</w:t>
            </w:r>
          </w:p>
        </w:tc>
        <w:tc>
          <w:tcPr>
            <w:tcW w:w="8084" w:type="dxa"/>
            <w:gridSpan w:val="6"/>
            <w:tcBorders>
              <w:top w:val="single" w:sz="24" w:space="0" w:color="auto"/>
              <w:left w:val="single" w:sz="24" w:space="0" w:color="auto"/>
              <w:right w:val="single" w:sz="24" w:space="0" w:color="auto"/>
            </w:tcBorders>
          </w:tcPr>
          <w:p w:rsidR="00005D1D" w:rsidRPr="00B17D9C" w:rsidRDefault="00B17D9C" w:rsidP="00B17D9C">
            <w:pPr>
              <w:jc w:val="both"/>
              <w:rPr>
                <w:rFonts w:ascii="Times New Roman" w:hAnsi="Times New Roman" w:cs="Times New Roman"/>
                <w:sz w:val="24"/>
                <w:szCs w:val="24"/>
              </w:rPr>
            </w:pPr>
            <w:r w:rsidRPr="00B17D9C">
              <w:rPr>
                <w:rFonts w:ascii="Times New Roman" w:hAnsi="Times New Roman" w:cs="Times New Roman"/>
                <w:sz w:val="24"/>
                <w:szCs w:val="24"/>
              </w:rPr>
              <w:t>Terminology, classification, properties and effects of functional seafood, the use of functional seafood in food, pharmacology, cosmetic industries, the assessment of functional food in terms of food safety and toxicology and also the use of bycatch from seafood industry as functional food, legal arrangement, the importance of functional seafood in food industry, potential effects on public health, future of functional seafood</w:t>
            </w:r>
          </w:p>
        </w:tc>
      </w:tr>
      <w:tr w:rsidR="00005D1D" w:rsidRPr="00A80D7E" w:rsidTr="00A80D7E">
        <w:trPr>
          <w:trHeight w:val="53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Course Learning Outs and Proficiencie</w:t>
            </w:r>
            <w:r w:rsidRPr="00A41A90">
              <w:rPr>
                <w:rFonts w:ascii="Times New Roman" w:hAnsi="Times New Roman" w:cs="Times New Roman"/>
                <w:b/>
                <w:bCs/>
                <w:i/>
                <w:sz w:val="24"/>
                <w:szCs w:val="24"/>
                <w:lang w:val="en-US"/>
              </w:rPr>
              <w:t>s</w:t>
            </w:r>
          </w:p>
        </w:tc>
        <w:tc>
          <w:tcPr>
            <w:tcW w:w="8084" w:type="dxa"/>
            <w:gridSpan w:val="6"/>
            <w:tcBorders>
              <w:top w:val="single" w:sz="24" w:space="0" w:color="auto"/>
              <w:left w:val="single" w:sz="24" w:space="0" w:color="auto"/>
              <w:bottom w:val="single" w:sz="24" w:space="0" w:color="auto"/>
              <w:right w:val="single" w:sz="24" w:space="0" w:color="auto"/>
            </w:tcBorders>
          </w:tcPr>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Deepens and improves the information based on university education up to expertise level in Fishing and Seafood Processing Technology </w:t>
            </w:r>
            <w:r w:rsidRPr="00B17D9C">
              <w:rPr>
                <w:rFonts w:ascii="Times New Roman" w:hAnsi="Times New Roman" w:cs="Times New Roman"/>
                <w:sz w:val="24"/>
                <w:szCs w:val="24"/>
              </w:rPr>
              <w:tab/>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Comprehends interaction of expertise area in relation to interdisciplinary relationships </w:t>
            </w:r>
            <w:r w:rsidRPr="00B17D9C">
              <w:rPr>
                <w:rFonts w:ascii="Times New Roman" w:hAnsi="Times New Roman" w:cs="Times New Roman"/>
                <w:sz w:val="24"/>
                <w:szCs w:val="24"/>
              </w:rPr>
              <w:tab/>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Comprehends interdisciplinary relationships between theoretical and applied information of their expertise to synthesize and to produce new information </w:t>
            </w:r>
            <w:r w:rsidRPr="00B17D9C">
              <w:rPr>
                <w:rFonts w:ascii="Times New Roman" w:hAnsi="Times New Roman" w:cs="Times New Roman"/>
                <w:sz w:val="24"/>
                <w:szCs w:val="24"/>
              </w:rPr>
              <w:tab/>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Solves problems by using problem-solving and suitable methods, establishes cause and effect relationships in the process in his/her expertise. </w:t>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Is able to carry out an independent study related to fishing and seafood processing technology and assesses the results of work. </w:t>
            </w:r>
            <w:r w:rsidRPr="00B17D9C">
              <w:rPr>
                <w:rFonts w:ascii="Times New Roman" w:hAnsi="Times New Roman" w:cs="Times New Roman"/>
                <w:sz w:val="24"/>
                <w:szCs w:val="24"/>
              </w:rPr>
              <w:tab/>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Improves skills for independent study in their area of expertise, determinates unpredictable problems and produces methods of solutions </w:t>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Accesses literature in their area of expertise and assesses knowledge and skill critically and leads to training. </w:t>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lastRenderedPageBreak/>
              <w:t xml:space="preserve">Develops a positive attitude towards life long learning. </w:t>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Prepares written and visual presentations with technological devices in their area of expertise </w:t>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Examines and develops social relations and norms critically and changes all if necessary </w:t>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Communicates both in written and verbal in one foreign language </w:t>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Uses computer and communication technologies effectively for their expertise area. </w:t>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Collects, assesses and publishes data related to their expertise area, cares publical, scientifical, cultural and ethicals values during data collection. </w:t>
            </w:r>
          </w:p>
          <w:p w:rsidR="00B17D9C" w:rsidRPr="00B17D9C"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 xml:space="preserve">Develops strategy, politics and application plan in relation to expertise area and assesses the results obtained within the scope of quality process </w:t>
            </w:r>
          </w:p>
          <w:p w:rsidR="00005D1D" w:rsidRPr="00A41A90" w:rsidRDefault="00B17D9C" w:rsidP="00B17D9C">
            <w:pPr>
              <w:pStyle w:val="ListeParagraf"/>
              <w:numPr>
                <w:ilvl w:val="0"/>
                <w:numId w:val="7"/>
              </w:numPr>
              <w:jc w:val="both"/>
              <w:rPr>
                <w:rFonts w:ascii="Times New Roman" w:hAnsi="Times New Roman" w:cs="Times New Roman"/>
                <w:sz w:val="24"/>
                <w:szCs w:val="24"/>
              </w:rPr>
            </w:pPr>
            <w:r w:rsidRPr="00B17D9C">
              <w:rPr>
                <w:rFonts w:ascii="Times New Roman" w:hAnsi="Times New Roman" w:cs="Times New Roman"/>
                <w:sz w:val="24"/>
                <w:szCs w:val="24"/>
              </w:rPr>
              <w:t>Applies interdisciplinary studies with assimilated knowledge and skills for solving problem</w:t>
            </w:r>
          </w:p>
        </w:tc>
      </w:tr>
      <w:tr w:rsidR="00005D1D" w:rsidRPr="00A80D7E" w:rsidTr="00B17D9C">
        <w:trPr>
          <w:trHeight w:val="57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lastRenderedPageBreak/>
              <w:t>Course Basic and Auxiliary Contexts</w:t>
            </w:r>
          </w:p>
        </w:tc>
        <w:tc>
          <w:tcPr>
            <w:tcW w:w="8084" w:type="dxa"/>
            <w:gridSpan w:val="6"/>
            <w:tcBorders>
              <w:top w:val="single" w:sz="24" w:space="0" w:color="auto"/>
              <w:left w:val="single" w:sz="24" w:space="0" w:color="auto"/>
              <w:bottom w:val="single" w:sz="24" w:space="0" w:color="auto"/>
              <w:right w:val="single" w:sz="24" w:space="0" w:color="auto"/>
            </w:tcBorders>
          </w:tcPr>
          <w:p w:rsidR="00005D1D" w:rsidRPr="00A41A90" w:rsidRDefault="00B17D9C" w:rsidP="00B17D9C">
            <w:pPr>
              <w:pStyle w:val="ListeParagraf"/>
              <w:jc w:val="both"/>
              <w:rPr>
                <w:rFonts w:ascii="Times New Roman" w:hAnsi="Times New Roman" w:cs="Times New Roman"/>
                <w:sz w:val="24"/>
                <w:szCs w:val="24"/>
              </w:rPr>
            </w:pPr>
            <w:r w:rsidRPr="00200738">
              <w:rPr>
                <w:rFonts w:ascii="Times New Roman" w:hAnsi="Times New Roman" w:cs="Times New Roman"/>
                <w:sz w:val="24"/>
                <w:szCs w:val="24"/>
              </w:rPr>
              <w:t>Lecture notes and literature for functional seafood</w:t>
            </w:r>
          </w:p>
          <w:p w:rsidR="00005D1D" w:rsidRPr="00A41A90" w:rsidRDefault="00005D1D" w:rsidP="00005D1D">
            <w:pPr>
              <w:rPr>
                <w:rFonts w:ascii="Times New Roman" w:hAnsi="Times New Roman" w:cs="Times New Roman"/>
                <w:sz w:val="24"/>
                <w:szCs w:val="24"/>
              </w:rPr>
            </w:pPr>
          </w:p>
        </w:tc>
      </w:tr>
      <w:tr w:rsidR="00005D1D" w:rsidRPr="00A80D7E" w:rsidTr="00A80D7E">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A41A90" w:rsidRDefault="00005D1D" w:rsidP="00005D1D">
            <w:pPr>
              <w:jc w:val="center"/>
              <w:rPr>
                <w:rFonts w:ascii="Times New Roman" w:hAnsi="Times New Roman" w:cs="Times New Roman"/>
                <w:sz w:val="24"/>
                <w:szCs w:val="24"/>
                <w:lang w:val="en-US"/>
              </w:rPr>
            </w:pPr>
            <w:r w:rsidRPr="00A41A90">
              <w:rPr>
                <w:rFonts w:ascii="Times New Roman" w:hAnsi="Times New Roman" w:cs="Times New Roman"/>
                <w:b/>
                <w:bCs/>
                <w:sz w:val="24"/>
                <w:szCs w:val="24"/>
                <w:lang w:val="en-US"/>
              </w:rPr>
              <w:t>Methods of Give a Lecture</w:t>
            </w:r>
          </w:p>
        </w:tc>
        <w:tc>
          <w:tcPr>
            <w:tcW w:w="8084" w:type="dxa"/>
            <w:gridSpan w:val="6"/>
            <w:tcBorders>
              <w:top w:val="single" w:sz="24" w:space="0" w:color="auto"/>
              <w:left w:val="single" w:sz="24" w:space="0" w:color="auto"/>
              <w:bottom w:val="single" w:sz="24" w:space="0" w:color="auto"/>
              <w:right w:val="single" w:sz="24" w:space="0" w:color="auto"/>
            </w:tcBorders>
          </w:tcPr>
          <w:p w:rsidR="00005D1D" w:rsidRPr="00A41A90" w:rsidRDefault="00B17D9C" w:rsidP="00A80D7E">
            <w:pPr>
              <w:rPr>
                <w:rFonts w:ascii="Times New Roman" w:hAnsi="Times New Roman" w:cs="Times New Roman"/>
                <w:sz w:val="24"/>
                <w:szCs w:val="24"/>
                <w:lang w:val="en-US"/>
              </w:rPr>
            </w:pPr>
            <w:r>
              <w:rPr>
                <w:rFonts w:ascii="Times New Roman" w:hAnsi="Times New Roman" w:cs="Times New Roman"/>
                <w:sz w:val="24"/>
                <w:szCs w:val="24"/>
                <w:lang w:val="en-US"/>
              </w:rPr>
              <w:t>Face to face</w:t>
            </w:r>
          </w:p>
        </w:tc>
      </w:tr>
    </w:tbl>
    <w:p w:rsidR="00A24A8C" w:rsidRPr="00A80D7E" w:rsidRDefault="00A24A8C">
      <w:pPr>
        <w:rPr>
          <w:rFonts w:ascii="Times New Roman" w:hAnsi="Times New Roman" w:cs="Times New Roman"/>
          <w:color w:val="000000" w:themeColor="text1"/>
          <w:sz w:val="24"/>
          <w:szCs w:val="24"/>
        </w:rPr>
      </w:pPr>
    </w:p>
    <w:p w:rsidR="00A41A90" w:rsidRDefault="00A41A90" w:rsidP="00A24A8C">
      <w:pPr>
        <w:rPr>
          <w:rFonts w:ascii="Times New Roman" w:hAnsi="Times New Roman" w:cs="Times New Roman"/>
          <w:sz w:val="24"/>
          <w:szCs w:val="24"/>
        </w:rPr>
      </w:pPr>
    </w:p>
    <w:p w:rsidR="00A41A90" w:rsidRDefault="00A41A90" w:rsidP="00A24A8C">
      <w:pPr>
        <w:rPr>
          <w:rFonts w:ascii="Times New Roman" w:hAnsi="Times New Roman" w:cs="Times New Roman"/>
          <w:sz w:val="24"/>
          <w:szCs w:val="24"/>
        </w:rPr>
      </w:pPr>
    </w:p>
    <w:p w:rsidR="00A41A90" w:rsidRPr="00A80D7E" w:rsidRDefault="00A41A90" w:rsidP="00A24A8C">
      <w:pPr>
        <w:rPr>
          <w:rFonts w:ascii="Times New Roman" w:hAnsi="Times New Roman" w:cs="Times New Roman"/>
          <w:sz w:val="24"/>
          <w:szCs w:val="24"/>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A80D7E" w:rsidTr="00E05A63">
        <w:trPr>
          <w:trHeight w:val="440"/>
        </w:trPr>
        <w:tc>
          <w:tcPr>
            <w:tcW w:w="2977" w:type="dxa"/>
            <w:gridSpan w:val="2"/>
            <w:vMerge w:val="restart"/>
            <w:tcBorders>
              <w:top w:val="single" w:sz="18" w:space="0" w:color="auto"/>
              <w:left w:val="single" w:sz="18" w:space="0" w:color="auto"/>
            </w:tcBorders>
            <w:vAlign w:val="center"/>
          </w:tcPr>
          <w:p w:rsidR="00E05A63" w:rsidRPr="00A80D7E" w:rsidRDefault="00E05A63" w:rsidP="00E05A63">
            <w:pPr>
              <w:tabs>
                <w:tab w:val="left" w:pos="195"/>
                <w:tab w:val="left" w:pos="2130"/>
              </w:tabs>
              <w:jc w:val="center"/>
              <w:rPr>
                <w:rFonts w:ascii="Times New Roman" w:hAnsi="Times New Roman" w:cs="Times New Roman"/>
                <w:b/>
                <w:sz w:val="24"/>
                <w:szCs w:val="24"/>
                <w:lang w:val="en-US"/>
              </w:rPr>
            </w:pPr>
            <w:r w:rsidRPr="00A80D7E">
              <w:rPr>
                <w:rFonts w:ascii="Times New Roman" w:hAnsi="Times New Roman" w:cs="Times New Roman"/>
                <w:b/>
                <w:bCs/>
                <w:sz w:val="24"/>
                <w:szCs w:val="24"/>
                <w:lang w:val="en-US"/>
              </w:rPr>
              <w:t>Assessment Criteria</w:t>
            </w:r>
          </w:p>
        </w:tc>
        <w:tc>
          <w:tcPr>
            <w:tcW w:w="3044" w:type="dxa"/>
            <w:tcBorders>
              <w:top w:val="single" w:sz="18" w:space="0" w:color="auto"/>
            </w:tcBorders>
          </w:tcPr>
          <w:p w:rsidR="00E05A63" w:rsidRPr="00A80D7E" w:rsidRDefault="00E05A63" w:rsidP="00E05A63">
            <w:pPr>
              <w:rPr>
                <w:rFonts w:ascii="Times New Roman" w:hAnsi="Times New Roman" w:cs="Times New Roman"/>
                <w:sz w:val="24"/>
                <w:szCs w:val="24"/>
                <w:lang w:val="en-US"/>
              </w:rPr>
            </w:pPr>
          </w:p>
          <w:p w:rsidR="00E05A63" w:rsidRPr="00A80D7E"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A80D7E" w:rsidRDefault="00E05A63" w:rsidP="00E05A63">
            <w:pPr>
              <w:tabs>
                <w:tab w:val="left" w:pos="2130"/>
              </w:tabs>
              <w:jc w:val="center"/>
              <w:rPr>
                <w:rFonts w:ascii="Times New Roman" w:hAnsi="Times New Roman" w:cs="Times New Roman"/>
                <w:b/>
                <w:sz w:val="24"/>
                <w:szCs w:val="24"/>
                <w:lang w:val="en-US"/>
              </w:rPr>
            </w:pPr>
            <w:r w:rsidRPr="00A80D7E">
              <w:rPr>
                <w:rFonts w:ascii="Times New Roman" w:hAnsi="Times New Roman" w:cs="Times New Roman"/>
                <w:b/>
                <w:bCs/>
                <w:sz w:val="24"/>
                <w:szCs w:val="24"/>
                <w:lang w:val="en-US"/>
              </w:rPr>
              <w:t>If Available, to Sign (x)</w:t>
            </w:r>
          </w:p>
        </w:tc>
        <w:tc>
          <w:tcPr>
            <w:tcW w:w="2872" w:type="dxa"/>
            <w:tcBorders>
              <w:top w:val="single" w:sz="18" w:space="0" w:color="auto"/>
              <w:right w:val="single" w:sz="18" w:space="0" w:color="auto"/>
            </w:tcBorders>
          </w:tcPr>
          <w:p w:rsidR="00E05A63" w:rsidRPr="00A80D7E" w:rsidRDefault="00E05A63" w:rsidP="00E05A63">
            <w:pPr>
              <w:tabs>
                <w:tab w:val="left" w:pos="2130"/>
              </w:tabs>
              <w:jc w:val="center"/>
              <w:rPr>
                <w:rFonts w:ascii="Times New Roman" w:hAnsi="Times New Roman" w:cs="Times New Roman"/>
                <w:b/>
                <w:sz w:val="24"/>
                <w:szCs w:val="24"/>
                <w:lang w:val="en-US"/>
              </w:rPr>
            </w:pPr>
            <w:r w:rsidRPr="00A80D7E">
              <w:rPr>
                <w:rFonts w:ascii="Times New Roman" w:hAnsi="Times New Roman" w:cs="Times New Roman"/>
                <w:b/>
                <w:bCs/>
                <w:sz w:val="24"/>
                <w:szCs w:val="24"/>
                <w:lang w:val="en-US"/>
              </w:rPr>
              <w:t>General Average Percentage (%) Rate</w:t>
            </w:r>
          </w:p>
        </w:tc>
      </w:tr>
      <w:tr w:rsidR="00E05A63" w:rsidRPr="00A80D7E" w:rsidTr="00E05A63">
        <w:trPr>
          <w:trHeight w:val="450"/>
        </w:trPr>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1. Quiz</w:t>
            </w:r>
          </w:p>
        </w:tc>
        <w:tc>
          <w:tcPr>
            <w:tcW w:w="1847" w:type="dxa"/>
            <w:vAlign w:val="center"/>
          </w:tcPr>
          <w:p w:rsidR="00E05A63" w:rsidRPr="00A80D7E" w:rsidRDefault="00E05A63" w:rsidP="00E05A63">
            <w:pPr>
              <w:tabs>
                <w:tab w:val="left" w:pos="2130"/>
              </w:tabs>
              <w:jc w:val="center"/>
              <w:rPr>
                <w:rFonts w:ascii="Times New Roman" w:hAnsi="Times New Roman" w:cs="Times New Roman"/>
                <w:sz w:val="24"/>
                <w:szCs w:val="24"/>
              </w:rPr>
            </w:pPr>
            <w:r w:rsidRPr="00A80D7E">
              <w:rPr>
                <w:rFonts w:ascii="Times New Roman" w:hAnsi="Times New Roman" w:cs="Times New Roman"/>
                <w:b/>
                <w:sz w:val="24"/>
                <w:szCs w:val="24"/>
              </w:rPr>
              <w:t>X</w:t>
            </w:r>
          </w:p>
        </w:tc>
        <w:tc>
          <w:tcPr>
            <w:tcW w:w="2872" w:type="dxa"/>
            <w:tcBorders>
              <w:right w:val="single" w:sz="18" w:space="0" w:color="auto"/>
            </w:tcBorders>
            <w:vAlign w:val="center"/>
          </w:tcPr>
          <w:p w:rsidR="00E05A63" w:rsidRPr="00A80D7E" w:rsidRDefault="00E05A63" w:rsidP="00E05A63">
            <w:pPr>
              <w:tabs>
                <w:tab w:val="left" w:pos="2130"/>
              </w:tabs>
              <w:jc w:val="center"/>
              <w:rPr>
                <w:rFonts w:ascii="Times New Roman" w:hAnsi="Times New Roman" w:cs="Times New Roman"/>
                <w:b/>
                <w:sz w:val="24"/>
                <w:szCs w:val="24"/>
              </w:rPr>
            </w:pPr>
            <w:r w:rsidRPr="00A80D7E">
              <w:rPr>
                <w:rFonts w:ascii="Times New Roman" w:hAnsi="Times New Roman" w:cs="Times New Roman"/>
                <w:b/>
                <w:sz w:val="24"/>
                <w:szCs w:val="24"/>
              </w:rPr>
              <w:t>50</w:t>
            </w:r>
          </w:p>
        </w:tc>
      </w:tr>
      <w:tr w:rsidR="00E05A63" w:rsidRPr="00A80D7E" w:rsidTr="00E05A63">
        <w:trPr>
          <w:trHeight w:val="480"/>
        </w:trPr>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b/>
                <w:lang w:val="en-US"/>
              </w:rPr>
            </w:pPr>
            <w:r w:rsidRPr="00A80D7E">
              <w:rPr>
                <w:rFonts w:ascii="Times New Roman" w:hAnsi="Times New Roman" w:cs="Times New Roman"/>
                <w:b/>
                <w:bCs/>
                <w:lang w:val="en-US"/>
              </w:rPr>
              <w:t>2. Quiz</w:t>
            </w:r>
          </w:p>
        </w:tc>
        <w:tc>
          <w:tcPr>
            <w:tcW w:w="1847" w:type="dxa"/>
          </w:tcPr>
          <w:p w:rsidR="00E05A63" w:rsidRPr="00A80D7E" w:rsidRDefault="00E05A63" w:rsidP="00E05A63">
            <w:pPr>
              <w:rPr>
                <w:rFonts w:ascii="Times New Roman" w:hAnsi="Times New Roman" w:cs="Times New Roman"/>
                <w:sz w:val="24"/>
                <w:szCs w:val="24"/>
              </w:rPr>
            </w:pPr>
          </w:p>
          <w:p w:rsidR="00E05A63" w:rsidRPr="00A80D7E"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p>
          <w:p w:rsidR="00E05A63" w:rsidRPr="00A80D7E" w:rsidRDefault="00E05A63" w:rsidP="00E05A63">
            <w:pPr>
              <w:tabs>
                <w:tab w:val="left" w:pos="2130"/>
              </w:tabs>
              <w:jc w:val="center"/>
              <w:rPr>
                <w:rFonts w:ascii="Times New Roman" w:hAnsi="Times New Roman" w:cs="Times New Roman"/>
                <w:b/>
                <w:sz w:val="24"/>
                <w:szCs w:val="24"/>
              </w:rPr>
            </w:pPr>
          </w:p>
        </w:tc>
      </w:tr>
      <w:tr w:rsidR="00E05A63" w:rsidRPr="00A80D7E" w:rsidTr="00E05A63">
        <w:trPr>
          <w:trHeight w:val="510"/>
        </w:trPr>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3. Quiz</w:t>
            </w:r>
          </w:p>
        </w:tc>
        <w:tc>
          <w:tcPr>
            <w:tcW w:w="1847" w:type="dxa"/>
          </w:tcPr>
          <w:p w:rsidR="00E05A63" w:rsidRPr="00A80D7E" w:rsidRDefault="00E05A63" w:rsidP="00E05A63">
            <w:pPr>
              <w:rPr>
                <w:rFonts w:ascii="Times New Roman" w:hAnsi="Times New Roman" w:cs="Times New Roman"/>
                <w:sz w:val="24"/>
                <w:szCs w:val="24"/>
              </w:rPr>
            </w:pPr>
          </w:p>
          <w:p w:rsidR="00E05A63" w:rsidRPr="00A80D7E"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p>
          <w:p w:rsidR="00E05A63" w:rsidRPr="00A80D7E" w:rsidRDefault="00E05A63" w:rsidP="00E05A63">
            <w:pPr>
              <w:tabs>
                <w:tab w:val="left" w:pos="2130"/>
              </w:tabs>
              <w:jc w:val="center"/>
              <w:rPr>
                <w:rFonts w:ascii="Times New Roman" w:hAnsi="Times New Roman" w:cs="Times New Roman"/>
                <w:b/>
                <w:sz w:val="24"/>
                <w:szCs w:val="24"/>
              </w:rPr>
            </w:pPr>
          </w:p>
        </w:tc>
      </w:tr>
      <w:tr w:rsidR="00E05A63" w:rsidRPr="00A80D7E" w:rsidTr="00E05A63">
        <w:trPr>
          <w:trHeight w:val="615"/>
        </w:trPr>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4. Quiz</w:t>
            </w:r>
          </w:p>
        </w:tc>
        <w:tc>
          <w:tcPr>
            <w:tcW w:w="1847" w:type="dxa"/>
          </w:tcPr>
          <w:p w:rsidR="00E05A63" w:rsidRPr="00A80D7E" w:rsidRDefault="00E05A63" w:rsidP="00E05A63">
            <w:pPr>
              <w:rPr>
                <w:rFonts w:ascii="Times New Roman" w:hAnsi="Times New Roman" w:cs="Times New Roman"/>
                <w:sz w:val="24"/>
                <w:szCs w:val="24"/>
              </w:rPr>
            </w:pPr>
          </w:p>
          <w:p w:rsidR="00E05A63" w:rsidRPr="00A80D7E"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p>
          <w:p w:rsidR="00E05A63" w:rsidRPr="00A80D7E" w:rsidRDefault="00E05A63" w:rsidP="00E05A63">
            <w:pPr>
              <w:tabs>
                <w:tab w:val="left" w:pos="2130"/>
              </w:tabs>
              <w:jc w:val="center"/>
              <w:rPr>
                <w:rFonts w:ascii="Times New Roman" w:hAnsi="Times New Roman" w:cs="Times New Roman"/>
                <w:b/>
                <w:sz w:val="24"/>
                <w:szCs w:val="24"/>
              </w:rPr>
            </w:pPr>
          </w:p>
        </w:tc>
      </w:tr>
      <w:tr w:rsidR="00E05A63" w:rsidRPr="00A80D7E" w:rsidTr="00E05A63">
        <w:trPr>
          <w:trHeight w:val="315"/>
        </w:trPr>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5. Quiz</w:t>
            </w:r>
          </w:p>
        </w:tc>
        <w:tc>
          <w:tcPr>
            <w:tcW w:w="1847" w:type="dxa"/>
          </w:tcPr>
          <w:p w:rsidR="00E05A63" w:rsidRPr="00A80D7E" w:rsidRDefault="00E05A63" w:rsidP="00E05A63">
            <w:pPr>
              <w:rPr>
                <w:rFonts w:ascii="Times New Roman" w:hAnsi="Times New Roman" w:cs="Times New Roman"/>
                <w:sz w:val="24"/>
                <w:szCs w:val="24"/>
              </w:rPr>
            </w:pPr>
          </w:p>
          <w:p w:rsidR="00E05A63" w:rsidRPr="00A80D7E"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p>
          <w:p w:rsidR="00E05A63" w:rsidRPr="00A80D7E" w:rsidRDefault="00E05A63" w:rsidP="00E05A63">
            <w:pPr>
              <w:tabs>
                <w:tab w:val="left" w:pos="2130"/>
              </w:tabs>
              <w:jc w:val="center"/>
              <w:rPr>
                <w:rFonts w:ascii="Times New Roman" w:hAnsi="Times New Roman" w:cs="Times New Roman"/>
                <w:b/>
                <w:sz w:val="24"/>
                <w:szCs w:val="24"/>
              </w:rPr>
            </w:pPr>
          </w:p>
        </w:tc>
      </w:tr>
      <w:tr w:rsidR="00E05A63" w:rsidRPr="00A80D7E" w:rsidTr="00E05A63">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Oral Examination</w:t>
            </w:r>
          </w:p>
        </w:tc>
        <w:tc>
          <w:tcPr>
            <w:tcW w:w="1847" w:type="dxa"/>
            <w:vAlign w:val="center"/>
          </w:tcPr>
          <w:p w:rsidR="00E05A63" w:rsidRPr="00A80D7E"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tabs>
                <w:tab w:val="left" w:pos="2130"/>
              </w:tabs>
              <w:jc w:val="center"/>
              <w:rPr>
                <w:rFonts w:ascii="Times New Roman" w:hAnsi="Times New Roman" w:cs="Times New Roman"/>
                <w:b/>
                <w:sz w:val="24"/>
                <w:szCs w:val="24"/>
              </w:rPr>
            </w:pPr>
          </w:p>
        </w:tc>
      </w:tr>
      <w:tr w:rsidR="00E05A63" w:rsidRPr="00A80D7E" w:rsidTr="00E05A63">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Practice Examination (Laboratory, Project etc.)</w:t>
            </w:r>
          </w:p>
        </w:tc>
        <w:tc>
          <w:tcPr>
            <w:tcW w:w="1847" w:type="dxa"/>
            <w:vAlign w:val="center"/>
          </w:tcPr>
          <w:p w:rsidR="00E05A63" w:rsidRPr="00A80D7E"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p>
        </w:tc>
      </w:tr>
      <w:tr w:rsidR="00E05A63" w:rsidRPr="00A80D7E" w:rsidTr="00E05A63">
        <w:tc>
          <w:tcPr>
            <w:tcW w:w="2977" w:type="dxa"/>
            <w:gridSpan w:val="2"/>
            <w:vMerge/>
            <w:tcBorders>
              <w:left w:val="single" w:sz="18" w:space="0" w:color="auto"/>
            </w:tcBorders>
          </w:tcPr>
          <w:p w:rsidR="00E05A63" w:rsidRPr="00A80D7E"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80D7E" w:rsidRDefault="00E05A63" w:rsidP="00E05A63">
            <w:pPr>
              <w:pStyle w:val="Default"/>
              <w:jc w:val="center"/>
              <w:rPr>
                <w:rFonts w:ascii="Times New Roman" w:hAnsi="Times New Roman" w:cs="Times New Roman"/>
                <w:lang w:val="en-US"/>
              </w:rPr>
            </w:pPr>
            <w:r w:rsidRPr="00A80D7E">
              <w:rPr>
                <w:rFonts w:ascii="Times New Roman" w:hAnsi="Times New Roman" w:cs="Times New Roman"/>
                <w:b/>
                <w:bCs/>
                <w:lang w:val="en-US"/>
              </w:rPr>
              <w:t>Final Examination</w:t>
            </w:r>
          </w:p>
        </w:tc>
        <w:tc>
          <w:tcPr>
            <w:tcW w:w="1847" w:type="dxa"/>
            <w:vAlign w:val="center"/>
          </w:tcPr>
          <w:p w:rsidR="00E05A63" w:rsidRPr="00A80D7E" w:rsidRDefault="00E05A63" w:rsidP="00E05A63">
            <w:pPr>
              <w:jc w:val="center"/>
              <w:rPr>
                <w:rFonts w:ascii="Times New Roman" w:hAnsi="Times New Roman" w:cs="Times New Roman"/>
                <w:sz w:val="24"/>
                <w:szCs w:val="24"/>
              </w:rPr>
            </w:pPr>
            <w:r w:rsidRPr="00A80D7E">
              <w:rPr>
                <w:rFonts w:ascii="Times New Roman" w:hAnsi="Times New Roman" w:cs="Times New Roman"/>
                <w:b/>
                <w:sz w:val="24"/>
                <w:szCs w:val="24"/>
              </w:rPr>
              <w:t>X</w:t>
            </w:r>
          </w:p>
        </w:tc>
        <w:tc>
          <w:tcPr>
            <w:tcW w:w="2872" w:type="dxa"/>
            <w:tcBorders>
              <w:right w:val="single" w:sz="18" w:space="0" w:color="auto"/>
            </w:tcBorders>
            <w:vAlign w:val="center"/>
          </w:tcPr>
          <w:p w:rsidR="00E05A63" w:rsidRPr="00A80D7E" w:rsidRDefault="00E05A63" w:rsidP="00E05A63">
            <w:pPr>
              <w:jc w:val="center"/>
              <w:rPr>
                <w:rFonts w:ascii="Times New Roman" w:hAnsi="Times New Roman" w:cs="Times New Roman"/>
                <w:b/>
                <w:sz w:val="24"/>
                <w:szCs w:val="24"/>
              </w:rPr>
            </w:pPr>
            <w:r w:rsidRPr="00A80D7E">
              <w:rPr>
                <w:rFonts w:ascii="Times New Roman" w:hAnsi="Times New Roman" w:cs="Times New Roman"/>
                <w:b/>
                <w:sz w:val="24"/>
                <w:szCs w:val="24"/>
              </w:rPr>
              <w:t>50</w:t>
            </w:r>
          </w:p>
        </w:tc>
      </w:tr>
      <w:tr w:rsidR="00E05A63" w:rsidRPr="00873B70" w:rsidTr="00E05A63">
        <w:trPr>
          <w:trHeight w:val="510"/>
        </w:trPr>
        <w:tc>
          <w:tcPr>
            <w:tcW w:w="10740" w:type="dxa"/>
            <w:gridSpan w:val="5"/>
            <w:tcBorders>
              <w:left w:val="single" w:sz="18" w:space="0" w:color="auto"/>
              <w:right w:val="single" w:sz="18" w:space="0" w:color="auto"/>
            </w:tcBorders>
            <w:vAlign w:val="center"/>
          </w:tcPr>
          <w:p w:rsidR="00E05A63" w:rsidRDefault="00E05A63" w:rsidP="00E05A63">
            <w:pPr>
              <w:tabs>
                <w:tab w:val="left" w:pos="2130"/>
              </w:tabs>
              <w:jc w:val="center"/>
              <w:rPr>
                <w:rFonts w:ascii="Times New Roman" w:hAnsi="Times New Roman" w:cs="Times New Roman"/>
                <w:b/>
                <w:bCs/>
                <w:sz w:val="24"/>
                <w:szCs w:val="24"/>
                <w:lang w:val="en-US"/>
              </w:rPr>
            </w:pPr>
            <w:r w:rsidRPr="00873B70">
              <w:rPr>
                <w:rFonts w:ascii="Times New Roman" w:hAnsi="Times New Roman" w:cs="Times New Roman"/>
                <w:b/>
                <w:bCs/>
                <w:sz w:val="24"/>
                <w:szCs w:val="24"/>
                <w:lang w:val="en-US"/>
              </w:rPr>
              <w:t>Semester Course Plan</w:t>
            </w:r>
          </w:p>
          <w:p w:rsidR="00AA60BF" w:rsidRDefault="00AA60BF" w:rsidP="00E05A63">
            <w:pPr>
              <w:tabs>
                <w:tab w:val="left" w:pos="2130"/>
              </w:tabs>
              <w:jc w:val="center"/>
              <w:rPr>
                <w:rFonts w:ascii="Times New Roman" w:hAnsi="Times New Roman" w:cs="Times New Roman"/>
                <w:b/>
                <w:bCs/>
                <w:sz w:val="24"/>
                <w:szCs w:val="24"/>
                <w:lang w:val="en-US"/>
              </w:rPr>
            </w:pPr>
          </w:p>
          <w:p w:rsidR="00AA60BF" w:rsidRDefault="00AA60BF" w:rsidP="00E05A63">
            <w:pPr>
              <w:tabs>
                <w:tab w:val="left" w:pos="2130"/>
              </w:tabs>
              <w:jc w:val="center"/>
              <w:rPr>
                <w:rFonts w:ascii="Times New Roman" w:hAnsi="Times New Roman" w:cs="Times New Roman"/>
                <w:b/>
                <w:bCs/>
                <w:sz w:val="24"/>
                <w:szCs w:val="24"/>
                <w:lang w:val="en-US"/>
              </w:rPr>
            </w:pPr>
          </w:p>
          <w:p w:rsidR="00AA60BF" w:rsidRPr="00873B70" w:rsidRDefault="00AA60BF" w:rsidP="00E05A63">
            <w:pPr>
              <w:tabs>
                <w:tab w:val="left" w:pos="2130"/>
              </w:tabs>
              <w:jc w:val="center"/>
              <w:rPr>
                <w:rFonts w:ascii="Times New Roman" w:hAnsi="Times New Roman" w:cs="Times New Roman"/>
                <w:sz w:val="24"/>
                <w:szCs w:val="24"/>
                <w:lang w:val="en-US"/>
              </w:rPr>
            </w:pP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rsidR="00E05A63" w:rsidRPr="00873B70" w:rsidRDefault="00B17D9C" w:rsidP="00E05A63">
            <w:pPr>
              <w:tabs>
                <w:tab w:val="left" w:pos="2130"/>
              </w:tabs>
              <w:rPr>
                <w:rFonts w:ascii="Times New Roman" w:hAnsi="Times New Roman" w:cs="Times New Roman"/>
                <w:sz w:val="24"/>
                <w:szCs w:val="24"/>
                <w:lang w:val="en-US"/>
              </w:rPr>
            </w:pPr>
            <w:r w:rsidRPr="00B17D9C">
              <w:rPr>
                <w:rFonts w:ascii="Times New Roman" w:hAnsi="Times New Roman" w:cs="Times New Roman"/>
                <w:sz w:val="24"/>
                <w:szCs w:val="24"/>
                <w:lang w:val="en-US"/>
              </w:rPr>
              <w:t>Terminology and classification of functional seafood</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rsidR="00E05A63" w:rsidRPr="00873B70" w:rsidRDefault="00B17D9C" w:rsidP="00E05A63">
            <w:pPr>
              <w:tabs>
                <w:tab w:val="left" w:pos="2130"/>
              </w:tabs>
              <w:rPr>
                <w:rFonts w:ascii="Times New Roman" w:hAnsi="Times New Roman" w:cs="Times New Roman"/>
                <w:sz w:val="24"/>
                <w:szCs w:val="24"/>
                <w:lang w:val="en-US"/>
              </w:rPr>
            </w:pPr>
            <w:r w:rsidRPr="00B17D9C">
              <w:rPr>
                <w:rFonts w:ascii="Times New Roman" w:hAnsi="Times New Roman" w:cs="Times New Roman"/>
                <w:sz w:val="24"/>
                <w:szCs w:val="24"/>
                <w:lang w:val="en-US"/>
              </w:rPr>
              <w:t>Functional food derived from plant</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rsidR="00E05A63" w:rsidRPr="00873B70" w:rsidRDefault="00B17D9C" w:rsidP="00E05A63">
            <w:pPr>
              <w:tabs>
                <w:tab w:val="left" w:pos="2130"/>
              </w:tabs>
              <w:rPr>
                <w:rFonts w:ascii="Times New Roman" w:hAnsi="Times New Roman" w:cs="Times New Roman"/>
                <w:sz w:val="24"/>
                <w:szCs w:val="24"/>
                <w:lang w:val="en-US"/>
              </w:rPr>
            </w:pPr>
            <w:r w:rsidRPr="00B17D9C">
              <w:rPr>
                <w:rFonts w:ascii="Times New Roman" w:hAnsi="Times New Roman" w:cs="Times New Roman"/>
                <w:sz w:val="24"/>
                <w:szCs w:val="24"/>
                <w:lang w:val="en-US"/>
              </w:rPr>
              <w:t>Functional food derived from animal</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rsidR="00E05A63" w:rsidRPr="00873B70" w:rsidRDefault="00B17D9C" w:rsidP="00E05A63">
            <w:pPr>
              <w:tabs>
                <w:tab w:val="left" w:pos="2130"/>
              </w:tabs>
              <w:rPr>
                <w:rFonts w:ascii="Times New Roman" w:hAnsi="Times New Roman" w:cs="Times New Roman"/>
                <w:sz w:val="24"/>
                <w:szCs w:val="24"/>
                <w:lang w:val="en-US"/>
              </w:rPr>
            </w:pPr>
            <w:r w:rsidRPr="00B17D9C">
              <w:rPr>
                <w:rFonts w:ascii="Times New Roman" w:hAnsi="Times New Roman" w:cs="Times New Roman"/>
                <w:sz w:val="24"/>
                <w:szCs w:val="24"/>
                <w:lang w:val="en-US"/>
              </w:rPr>
              <w:t>Properties of functional seafood and effects of health</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rsidR="00E05A63" w:rsidRPr="00873B70" w:rsidRDefault="00B17D9C" w:rsidP="00E05A63">
            <w:pPr>
              <w:tabs>
                <w:tab w:val="left" w:pos="2130"/>
              </w:tabs>
              <w:rPr>
                <w:rFonts w:ascii="Times New Roman" w:hAnsi="Times New Roman" w:cs="Times New Roman"/>
                <w:sz w:val="24"/>
                <w:szCs w:val="24"/>
                <w:lang w:val="en-US"/>
              </w:rPr>
            </w:pPr>
            <w:r w:rsidRPr="00B17D9C">
              <w:rPr>
                <w:rFonts w:ascii="Times New Roman" w:hAnsi="Times New Roman" w:cs="Times New Roman"/>
                <w:sz w:val="24"/>
                <w:szCs w:val="24"/>
                <w:lang w:val="en-US"/>
              </w:rPr>
              <w:t>The use of functional seafood in food industry</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rsidR="00E05A63" w:rsidRPr="00873B70" w:rsidRDefault="00B17D9C" w:rsidP="00E05A63">
            <w:pPr>
              <w:tabs>
                <w:tab w:val="left" w:pos="2130"/>
              </w:tabs>
              <w:rPr>
                <w:rFonts w:ascii="Times New Roman" w:hAnsi="Times New Roman" w:cs="Times New Roman"/>
                <w:sz w:val="24"/>
                <w:szCs w:val="24"/>
                <w:lang w:val="en-US"/>
              </w:rPr>
            </w:pPr>
            <w:r w:rsidRPr="00B17D9C">
              <w:rPr>
                <w:rFonts w:ascii="Times New Roman" w:hAnsi="Times New Roman" w:cs="Times New Roman"/>
                <w:sz w:val="24"/>
                <w:szCs w:val="24"/>
              </w:rPr>
              <w:t>The use of functional seafood in pharmacology and cosmetic industries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rsidR="00E05A63" w:rsidRDefault="00B17D9C" w:rsidP="00E05A63">
            <w:pPr>
              <w:tabs>
                <w:tab w:val="left" w:pos="2130"/>
              </w:tabs>
              <w:rPr>
                <w:rFonts w:ascii="Times New Roman" w:hAnsi="Times New Roman" w:cs="Times New Roman"/>
                <w:sz w:val="24"/>
                <w:szCs w:val="24"/>
                <w:lang w:val="en-US"/>
              </w:rPr>
            </w:pPr>
            <w:r>
              <w:rPr>
                <w:rFonts w:ascii="Times New Roman" w:hAnsi="Times New Roman" w:cs="Times New Roman"/>
                <w:sz w:val="24"/>
                <w:szCs w:val="24"/>
              </w:rPr>
              <w:t>T</w:t>
            </w:r>
            <w:r w:rsidRPr="00B17D9C">
              <w:rPr>
                <w:rFonts w:ascii="Times New Roman" w:hAnsi="Times New Roman" w:cs="Times New Roman"/>
                <w:sz w:val="24"/>
                <w:szCs w:val="24"/>
              </w:rPr>
              <w:t>he assessment of functional food in terms of food safety and toxicology</w:t>
            </w:r>
          </w:p>
        </w:tc>
      </w:tr>
      <w:tr w:rsidR="00E05A63" w:rsidRPr="00873B70" w:rsidTr="00E05A63">
        <w:tc>
          <w:tcPr>
            <w:tcW w:w="1985" w:type="dxa"/>
            <w:tcBorders>
              <w:left w:val="single" w:sz="18" w:space="0" w:color="auto"/>
            </w:tcBorders>
            <w:vAlign w:val="center"/>
          </w:tcPr>
          <w:p w:rsidR="00E05A63" w:rsidRDefault="00E05A63"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rsidR="00E05A63" w:rsidRDefault="00B17D9C" w:rsidP="00E05A63">
            <w:pPr>
              <w:tabs>
                <w:tab w:val="left" w:pos="2130"/>
              </w:tabs>
              <w:rPr>
                <w:rFonts w:ascii="Times New Roman" w:hAnsi="Times New Roman" w:cs="Times New Roman"/>
                <w:sz w:val="24"/>
                <w:szCs w:val="24"/>
                <w:lang w:val="en-US"/>
              </w:rPr>
            </w:pPr>
            <w:r w:rsidRPr="00B17D9C">
              <w:rPr>
                <w:rFonts w:ascii="Times New Roman" w:hAnsi="Times New Roman" w:cs="Times New Roman"/>
                <w:sz w:val="24"/>
                <w:szCs w:val="24"/>
                <w:lang w:val="en-US"/>
              </w:rPr>
              <w:t>MidtermExam</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rsidR="00E05A63" w:rsidRDefault="00B17D9C" w:rsidP="00E05A63">
            <w:pPr>
              <w:tabs>
                <w:tab w:val="left" w:pos="2130"/>
              </w:tabs>
              <w:rPr>
                <w:rFonts w:ascii="Times New Roman" w:hAnsi="Times New Roman" w:cs="Times New Roman"/>
                <w:sz w:val="24"/>
                <w:szCs w:val="24"/>
                <w:lang w:val="en-US"/>
              </w:rPr>
            </w:pPr>
            <w:r w:rsidRPr="00B17D9C">
              <w:rPr>
                <w:rFonts w:ascii="Times New Roman" w:hAnsi="Times New Roman" w:cs="Times New Roman"/>
                <w:sz w:val="24"/>
                <w:szCs w:val="24"/>
                <w:lang w:val="en-US"/>
              </w:rPr>
              <w:t>The assessment of functional food in terms of food safety and toxicology</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rsidR="00E05A63" w:rsidRDefault="00B17D9C" w:rsidP="00E05A63">
            <w:pPr>
              <w:tabs>
                <w:tab w:val="left" w:pos="2130"/>
              </w:tabs>
              <w:rPr>
                <w:rFonts w:ascii="Times New Roman" w:hAnsi="Times New Roman" w:cs="Times New Roman"/>
                <w:sz w:val="24"/>
                <w:szCs w:val="24"/>
                <w:lang w:val="en-US"/>
              </w:rPr>
            </w:pPr>
            <w:r w:rsidRPr="00B17D9C">
              <w:rPr>
                <w:rFonts w:ascii="Times New Roman" w:hAnsi="Times New Roman" w:cs="Times New Roman"/>
                <w:sz w:val="24"/>
                <w:szCs w:val="24"/>
                <w:lang w:val="en-US"/>
              </w:rPr>
              <w:t>The use of by</w:t>
            </w:r>
            <w:r>
              <w:rPr>
                <w:rFonts w:ascii="Times New Roman" w:hAnsi="Times New Roman" w:cs="Times New Roman"/>
                <w:sz w:val="24"/>
                <w:szCs w:val="24"/>
                <w:lang w:val="en-US"/>
              </w:rPr>
              <w:t xml:space="preserve"> </w:t>
            </w:r>
            <w:r w:rsidRPr="00B17D9C">
              <w:rPr>
                <w:rFonts w:ascii="Times New Roman" w:hAnsi="Times New Roman" w:cs="Times New Roman"/>
                <w:sz w:val="24"/>
                <w:szCs w:val="24"/>
                <w:lang w:val="en-US"/>
              </w:rPr>
              <w:t>catch from seafood industry as functional food</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rsidR="00E05A63" w:rsidRDefault="00B17D9C" w:rsidP="00E05A63">
            <w:pPr>
              <w:tabs>
                <w:tab w:val="left" w:pos="2130"/>
              </w:tabs>
              <w:rPr>
                <w:rFonts w:ascii="Times New Roman" w:hAnsi="Times New Roman" w:cs="Times New Roman"/>
                <w:sz w:val="24"/>
                <w:szCs w:val="24"/>
                <w:lang w:val="en-US"/>
              </w:rPr>
            </w:pPr>
            <w:r w:rsidRPr="00B17D9C">
              <w:rPr>
                <w:rFonts w:ascii="Times New Roman" w:hAnsi="Times New Roman" w:cs="Times New Roman"/>
                <w:sz w:val="24"/>
                <w:szCs w:val="24"/>
                <w:lang w:val="en-US"/>
              </w:rPr>
              <w:t>The use of by</w:t>
            </w:r>
            <w:r>
              <w:rPr>
                <w:rFonts w:ascii="Times New Roman" w:hAnsi="Times New Roman" w:cs="Times New Roman"/>
                <w:sz w:val="24"/>
                <w:szCs w:val="24"/>
                <w:lang w:val="en-US"/>
              </w:rPr>
              <w:t xml:space="preserve"> </w:t>
            </w:r>
            <w:r w:rsidRPr="00B17D9C">
              <w:rPr>
                <w:rFonts w:ascii="Times New Roman" w:hAnsi="Times New Roman" w:cs="Times New Roman"/>
                <w:sz w:val="24"/>
                <w:szCs w:val="24"/>
                <w:lang w:val="en-US"/>
              </w:rPr>
              <w:t>catch from seafood industry as functional food</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rsidR="00E05A63" w:rsidRDefault="00027F77" w:rsidP="00E05A63">
            <w:pPr>
              <w:tabs>
                <w:tab w:val="left" w:pos="2130"/>
              </w:tabs>
              <w:rPr>
                <w:rFonts w:ascii="Times New Roman" w:hAnsi="Times New Roman" w:cs="Times New Roman"/>
                <w:sz w:val="24"/>
                <w:szCs w:val="24"/>
                <w:lang w:val="en-US"/>
              </w:rPr>
            </w:pPr>
            <w:r w:rsidRPr="00027F77">
              <w:rPr>
                <w:rFonts w:ascii="Times New Roman" w:hAnsi="Times New Roman" w:cs="Times New Roman"/>
                <w:sz w:val="24"/>
                <w:szCs w:val="24"/>
                <w:lang w:val="en-US"/>
              </w:rPr>
              <w:t>The importance of functional seafood in food industry</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rsidR="00E05A63" w:rsidRDefault="00027F77" w:rsidP="00E05A63">
            <w:pPr>
              <w:tabs>
                <w:tab w:val="left" w:pos="2130"/>
              </w:tabs>
              <w:rPr>
                <w:rFonts w:ascii="Times New Roman" w:hAnsi="Times New Roman" w:cs="Times New Roman"/>
                <w:sz w:val="24"/>
                <w:szCs w:val="24"/>
                <w:lang w:val="en-US"/>
              </w:rPr>
            </w:pPr>
            <w:r w:rsidRPr="00027F77">
              <w:rPr>
                <w:rFonts w:ascii="Times New Roman" w:hAnsi="Times New Roman" w:cs="Times New Roman"/>
                <w:sz w:val="24"/>
                <w:szCs w:val="24"/>
                <w:lang w:val="en-US"/>
              </w:rPr>
              <w:t>Potential effects on public health</w:t>
            </w:r>
          </w:p>
        </w:tc>
      </w:tr>
      <w:tr w:rsidR="00E05A63" w:rsidRPr="00873B70" w:rsidTr="00E05A63">
        <w:tc>
          <w:tcPr>
            <w:tcW w:w="1985" w:type="dxa"/>
            <w:tcBorders>
              <w:left w:val="single" w:sz="18" w:space="0" w:color="auto"/>
              <w:bottom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E05A63" w:rsidRPr="005D05B2" w:rsidRDefault="00027F77" w:rsidP="00E05A63">
            <w:pPr>
              <w:tabs>
                <w:tab w:val="left" w:pos="2130"/>
              </w:tabs>
              <w:jc w:val="both"/>
              <w:rPr>
                <w:rFonts w:ascii="Times New Roman" w:hAnsi="Times New Roman" w:cs="Times New Roman"/>
                <w:sz w:val="24"/>
                <w:szCs w:val="24"/>
                <w:lang w:val="en-US"/>
              </w:rPr>
            </w:pPr>
            <w:r w:rsidRPr="00027F77">
              <w:rPr>
                <w:rFonts w:ascii="Times New Roman" w:hAnsi="Times New Roman" w:cs="Times New Roman"/>
                <w:sz w:val="24"/>
                <w:szCs w:val="24"/>
                <w:lang w:val="en-US"/>
              </w:rPr>
              <w:t>Future of functional seafood</w:t>
            </w:r>
          </w:p>
        </w:tc>
      </w:tr>
    </w:tbl>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5D8" w:rsidRDefault="000025D8" w:rsidP="00B52522">
      <w:pPr>
        <w:spacing w:after="0" w:line="240" w:lineRule="auto"/>
      </w:pPr>
      <w:r>
        <w:separator/>
      </w:r>
    </w:p>
  </w:endnote>
  <w:endnote w:type="continuationSeparator" w:id="0">
    <w:p w:rsidR="000025D8" w:rsidRDefault="000025D8"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0025D8">
                <w:rPr>
                  <w:rFonts w:ascii="Times New Roman" w:hAnsi="Times New Roman" w:cs="Times New Roman"/>
                  <w:noProof/>
                  <w:sz w:val="18"/>
                </w:rPr>
                <w:t>1</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5D8" w:rsidRDefault="000025D8" w:rsidP="00B52522">
      <w:pPr>
        <w:spacing w:after="0" w:line="240" w:lineRule="auto"/>
      </w:pPr>
      <w:r>
        <w:separator/>
      </w:r>
    </w:p>
  </w:footnote>
  <w:footnote w:type="continuationSeparator" w:id="0">
    <w:p w:rsidR="000025D8" w:rsidRDefault="000025D8"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025D8"/>
    <w:rsid w:val="00005D1D"/>
    <w:rsid w:val="00027F77"/>
    <w:rsid w:val="00043295"/>
    <w:rsid w:val="0007303D"/>
    <w:rsid w:val="000A0063"/>
    <w:rsid w:val="000A4EA2"/>
    <w:rsid w:val="000B6291"/>
    <w:rsid w:val="00143557"/>
    <w:rsid w:val="001677BE"/>
    <w:rsid w:val="00181954"/>
    <w:rsid w:val="001A1058"/>
    <w:rsid w:val="001F471B"/>
    <w:rsid w:val="00200738"/>
    <w:rsid w:val="00217E43"/>
    <w:rsid w:val="00284E6E"/>
    <w:rsid w:val="002956AF"/>
    <w:rsid w:val="002B4AC4"/>
    <w:rsid w:val="002F5B49"/>
    <w:rsid w:val="0031325E"/>
    <w:rsid w:val="00326854"/>
    <w:rsid w:val="0034002E"/>
    <w:rsid w:val="004643BF"/>
    <w:rsid w:val="00473B61"/>
    <w:rsid w:val="00474636"/>
    <w:rsid w:val="004761C8"/>
    <w:rsid w:val="00481968"/>
    <w:rsid w:val="004F348E"/>
    <w:rsid w:val="00535382"/>
    <w:rsid w:val="00542693"/>
    <w:rsid w:val="005E3877"/>
    <w:rsid w:val="005F37B1"/>
    <w:rsid w:val="00620FE4"/>
    <w:rsid w:val="00630B02"/>
    <w:rsid w:val="0064227F"/>
    <w:rsid w:val="00643091"/>
    <w:rsid w:val="00654B7C"/>
    <w:rsid w:val="00657683"/>
    <w:rsid w:val="006F7B63"/>
    <w:rsid w:val="007009AB"/>
    <w:rsid w:val="00706B44"/>
    <w:rsid w:val="00795E2F"/>
    <w:rsid w:val="007A0BA8"/>
    <w:rsid w:val="007F2CE8"/>
    <w:rsid w:val="00841C58"/>
    <w:rsid w:val="00847FBC"/>
    <w:rsid w:val="008D48C2"/>
    <w:rsid w:val="00933EA6"/>
    <w:rsid w:val="009A73C7"/>
    <w:rsid w:val="009D144A"/>
    <w:rsid w:val="009E0452"/>
    <w:rsid w:val="009E67CD"/>
    <w:rsid w:val="00A06628"/>
    <w:rsid w:val="00A24A8C"/>
    <w:rsid w:val="00A41A90"/>
    <w:rsid w:val="00A44B1A"/>
    <w:rsid w:val="00A60AE4"/>
    <w:rsid w:val="00A7080F"/>
    <w:rsid w:val="00A80D7E"/>
    <w:rsid w:val="00AA60BF"/>
    <w:rsid w:val="00B128C3"/>
    <w:rsid w:val="00B17D9C"/>
    <w:rsid w:val="00B52522"/>
    <w:rsid w:val="00B96115"/>
    <w:rsid w:val="00BB29D3"/>
    <w:rsid w:val="00BD0C8D"/>
    <w:rsid w:val="00BD5243"/>
    <w:rsid w:val="00D049FD"/>
    <w:rsid w:val="00D50857"/>
    <w:rsid w:val="00D84A36"/>
    <w:rsid w:val="00DA1416"/>
    <w:rsid w:val="00E05A63"/>
    <w:rsid w:val="00E12212"/>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AA23F-49C6-455F-A358-EA72307B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643</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nerminkuzgun</cp:lastModifiedBy>
  <cp:revision>6</cp:revision>
  <cp:lastPrinted>2019-10-15T08:04:00Z</cp:lastPrinted>
  <dcterms:created xsi:type="dcterms:W3CDTF">2021-06-20T18:25:00Z</dcterms:created>
  <dcterms:modified xsi:type="dcterms:W3CDTF">2021-06-20T20:37:00Z</dcterms:modified>
</cp:coreProperties>
</file>