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05108D" w:rsidP="00115CA9">
      <w:pPr>
        <w:jc w:val="center"/>
        <w:rPr>
          <w:b/>
        </w:rPr>
      </w:pPr>
      <w:r>
        <w:rPr>
          <w:b/>
        </w:rPr>
        <w:t>COURSE IDENTIFICATION FORM</w:t>
      </w:r>
    </w:p>
    <w:p w:rsidR="0005108D" w:rsidRPr="006754DE" w:rsidRDefault="0005108D" w:rsidP="00115CA9">
      <w:pPr>
        <w:jc w:val="center"/>
        <w:rPr>
          <w:b/>
          <w:bCs/>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24"/>
        <w:gridCol w:w="851"/>
        <w:gridCol w:w="735"/>
        <w:gridCol w:w="115"/>
        <w:gridCol w:w="851"/>
        <w:gridCol w:w="850"/>
        <w:gridCol w:w="704"/>
        <w:gridCol w:w="90"/>
        <w:gridCol w:w="2340"/>
      </w:tblGrid>
      <w:tr w:rsidR="005E2098" w:rsidRPr="006754DE" w:rsidTr="009867EA">
        <w:trPr>
          <w:trHeight w:val="446"/>
        </w:trPr>
        <w:tc>
          <w:tcPr>
            <w:tcW w:w="5130" w:type="dxa"/>
            <w:gridSpan w:val="4"/>
            <w:vAlign w:val="center"/>
          </w:tcPr>
          <w:p w:rsidR="005E2098" w:rsidRPr="008616DD" w:rsidRDefault="006754DE" w:rsidP="007A6C30">
            <w:pPr>
              <w:pStyle w:val="KonuBal"/>
              <w:spacing w:before="120" w:after="120"/>
              <w:jc w:val="left"/>
              <w:rPr>
                <w:b w:val="0"/>
                <w:szCs w:val="22"/>
                <w:u w:val="none"/>
                <w:lang w:val="en-GB"/>
              </w:rPr>
            </w:pPr>
            <w:r w:rsidRPr="006754DE">
              <w:rPr>
                <w:sz w:val="22"/>
                <w:szCs w:val="22"/>
                <w:u w:val="none"/>
                <w:lang w:val="en-GB"/>
              </w:rPr>
              <w:t>Course U</w:t>
            </w:r>
            <w:r w:rsidR="00DC13F7">
              <w:rPr>
                <w:sz w:val="22"/>
                <w:szCs w:val="22"/>
                <w:u w:val="none"/>
                <w:lang w:val="en-GB"/>
              </w:rPr>
              <w:t>nit Title and Code</w:t>
            </w:r>
            <w:r w:rsidRPr="006754DE">
              <w:rPr>
                <w:sz w:val="22"/>
                <w:szCs w:val="22"/>
                <w:u w:val="none"/>
                <w:lang w:val="en-GB"/>
              </w:rPr>
              <w:t xml:space="preserve">: </w:t>
            </w:r>
            <w:r w:rsidR="008616DD">
              <w:rPr>
                <w:b w:val="0"/>
                <w:sz w:val="22"/>
                <w:szCs w:val="22"/>
                <w:u w:val="none"/>
                <w:lang w:val="en-GB"/>
              </w:rPr>
              <w:t>SM-533 Fisheries Technique</w:t>
            </w:r>
          </w:p>
        </w:tc>
        <w:tc>
          <w:tcPr>
            <w:tcW w:w="4950" w:type="dxa"/>
            <w:gridSpan w:val="6"/>
            <w:vAlign w:val="center"/>
          </w:tcPr>
          <w:p w:rsidR="005E2098" w:rsidRPr="008616DD" w:rsidRDefault="006754DE" w:rsidP="00D73355">
            <w:pPr>
              <w:pStyle w:val="KonuBal"/>
              <w:spacing w:before="120" w:after="120"/>
              <w:jc w:val="left"/>
              <w:rPr>
                <w:b w:val="0"/>
                <w:szCs w:val="22"/>
                <w:u w:val="none"/>
                <w:lang w:val="en-GB"/>
              </w:rPr>
            </w:pPr>
            <w:r>
              <w:rPr>
                <w:sz w:val="22"/>
                <w:szCs w:val="22"/>
                <w:u w:val="none"/>
                <w:lang w:val="en-GB"/>
              </w:rPr>
              <w:t>Programme</w:t>
            </w:r>
            <w:r w:rsidR="009D654D">
              <w:rPr>
                <w:sz w:val="22"/>
                <w:szCs w:val="22"/>
                <w:u w:val="none"/>
                <w:lang w:val="en-GB"/>
              </w:rPr>
              <w:t xml:space="preserve"> Title</w:t>
            </w:r>
            <w:r w:rsidR="005E2098" w:rsidRPr="006754DE">
              <w:rPr>
                <w:sz w:val="22"/>
                <w:szCs w:val="22"/>
                <w:u w:val="none"/>
                <w:lang w:val="en-GB"/>
              </w:rPr>
              <w:t>:</w:t>
            </w:r>
            <w:r w:rsidR="00515833">
              <w:rPr>
                <w:sz w:val="22"/>
                <w:szCs w:val="22"/>
                <w:u w:val="none"/>
                <w:lang w:val="en-GB"/>
              </w:rPr>
              <w:t xml:space="preserve"> </w:t>
            </w:r>
            <w:r w:rsidR="00D73355">
              <w:rPr>
                <w:b w:val="0"/>
                <w:sz w:val="22"/>
                <w:szCs w:val="22"/>
                <w:u w:val="none"/>
                <w:lang w:val="en-GB"/>
              </w:rPr>
              <w:t>Fisheries Post Graduate</w:t>
            </w:r>
          </w:p>
        </w:tc>
      </w:tr>
      <w:tr w:rsidR="005E2098" w:rsidRPr="006754DE" w:rsidTr="009867EA">
        <w:trPr>
          <w:trHeight w:val="420"/>
        </w:trPr>
        <w:tc>
          <w:tcPr>
            <w:tcW w:w="2520" w:type="dxa"/>
            <w:vMerge w:val="restart"/>
            <w:vAlign w:val="center"/>
          </w:tcPr>
          <w:p w:rsidR="005E2098" w:rsidRPr="006754DE" w:rsidRDefault="00DC13F7" w:rsidP="00F17986">
            <w:pPr>
              <w:pStyle w:val="KonuBal"/>
              <w:rPr>
                <w:szCs w:val="22"/>
                <w:u w:val="none"/>
                <w:lang w:val="en-GB"/>
              </w:rPr>
            </w:pPr>
            <w:r>
              <w:rPr>
                <w:sz w:val="22"/>
                <w:szCs w:val="22"/>
                <w:u w:val="none"/>
                <w:lang w:val="en-GB"/>
              </w:rPr>
              <w:t>Semester</w:t>
            </w:r>
          </w:p>
        </w:tc>
        <w:tc>
          <w:tcPr>
            <w:tcW w:w="5220" w:type="dxa"/>
            <w:gridSpan w:val="8"/>
            <w:vAlign w:val="center"/>
          </w:tcPr>
          <w:p w:rsidR="005E2098" w:rsidRPr="006754DE" w:rsidRDefault="00DC13F7" w:rsidP="00F17986">
            <w:pPr>
              <w:pStyle w:val="KonuBal"/>
              <w:rPr>
                <w:szCs w:val="22"/>
                <w:u w:val="none"/>
                <w:lang w:val="en-GB"/>
              </w:rPr>
            </w:pPr>
            <w:r>
              <w:rPr>
                <w:sz w:val="22"/>
                <w:szCs w:val="22"/>
                <w:u w:val="none"/>
                <w:lang w:val="en-GB"/>
              </w:rPr>
              <w:t>The Methods of Education</w:t>
            </w:r>
            <w:r w:rsidR="005E2098" w:rsidRPr="006754DE">
              <w:rPr>
                <w:sz w:val="22"/>
                <w:szCs w:val="22"/>
                <w:u w:val="none"/>
                <w:lang w:val="en-GB"/>
              </w:rPr>
              <w:t xml:space="preserve"> (ECTS)</w:t>
            </w:r>
          </w:p>
        </w:tc>
        <w:tc>
          <w:tcPr>
            <w:tcW w:w="2340" w:type="dxa"/>
            <w:vAlign w:val="center"/>
          </w:tcPr>
          <w:p w:rsidR="005E2098" w:rsidRPr="006754DE" w:rsidRDefault="005E2098" w:rsidP="00F17986">
            <w:pPr>
              <w:pStyle w:val="KonuBal"/>
              <w:rPr>
                <w:szCs w:val="22"/>
                <w:u w:val="none"/>
                <w:lang w:val="en-GB"/>
              </w:rPr>
            </w:pPr>
          </w:p>
        </w:tc>
      </w:tr>
      <w:tr w:rsidR="005E2098" w:rsidRPr="006754DE" w:rsidTr="00DC13F7">
        <w:trPr>
          <w:trHeight w:val="373"/>
        </w:trPr>
        <w:tc>
          <w:tcPr>
            <w:tcW w:w="2520" w:type="dxa"/>
            <w:vMerge/>
            <w:vAlign w:val="center"/>
          </w:tcPr>
          <w:p w:rsidR="005E2098" w:rsidRPr="006754DE" w:rsidRDefault="005E2098" w:rsidP="00F17986">
            <w:pPr>
              <w:rPr>
                <w:b/>
                <w:lang w:val="en-GB"/>
              </w:rPr>
            </w:pPr>
          </w:p>
        </w:tc>
        <w:tc>
          <w:tcPr>
            <w:tcW w:w="1024" w:type="dxa"/>
            <w:vAlign w:val="center"/>
          </w:tcPr>
          <w:p w:rsidR="005E2098" w:rsidRPr="00DC13F7" w:rsidRDefault="00DC13F7" w:rsidP="00F17986">
            <w:pPr>
              <w:pStyle w:val="KonuBal"/>
              <w:ind w:right="-54"/>
              <w:rPr>
                <w:sz w:val="20"/>
                <w:u w:val="none"/>
                <w:lang w:val="en-GB"/>
              </w:rPr>
            </w:pPr>
            <w:r w:rsidRPr="00DC13F7">
              <w:rPr>
                <w:sz w:val="20"/>
                <w:u w:val="none"/>
                <w:lang w:val="en-GB"/>
              </w:rPr>
              <w:t>Theoretical</w:t>
            </w:r>
          </w:p>
        </w:tc>
        <w:tc>
          <w:tcPr>
            <w:tcW w:w="851" w:type="dxa"/>
            <w:vAlign w:val="center"/>
          </w:tcPr>
          <w:p w:rsidR="005E2098" w:rsidRPr="00DC13F7" w:rsidRDefault="00DC13F7" w:rsidP="00F17986">
            <w:pPr>
              <w:pStyle w:val="KonuBal"/>
              <w:ind w:right="-72"/>
              <w:rPr>
                <w:sz w:val="20"/>
                <w:u w:val="none"/>
                <w:lang w:val="en-GB"/>
              </w:rPr>
            </w:pPr>
            <w:r w:rsidRPr="00DC13F7">
              <w:rPr>
                <w:sz w:val="20"/>
                <w:u w:val="none"/>
                <w:lang w:val="en-GB"/>
              </w:rPr>
              <w:t>Practice</w:t>
            </w:r>
          </w:p>
        </w:tc>
        <w:tc>
          <w:tcPr>
            <w:tcW w:w="850" w:type="dxa"/>
            <w:gridSpan w:val="2"/>
            <w:vAlign w:val="center"/>
          </w:tcPr>
          <w:p w:rsidR="005E2098" w:rsidRPr="00DC13F7" w:rsidRDefault="005E2098" w:rsidP="00F17986">
            <w:pPr>
              <w:pStyle w:val="KonuBal"/>
              <w:rPr>
                <w:sz w:val="20"/>
                <w:u w:val="none"/>
                <w:lang w:val="en-GB"/>
              </w:rPr>
            </w:pPr>
            <w:r w:rsidRPr="00DC13F7">
              <w:rPr>
                <w:sz w:val="20"/>
                <w:u w:val="none"/>
                <w:lang w:val="en-GB"/>
              </w:rPr>
              <w:t>Lab.</w:t>
            </w:r>
          </w:p>
        </w:tc>
        <w:tc>
          <w:tcPr>
            <w:tcW w:w="851" w:type="dxa"/>
            <w:vAlign w:val="center"/>
          </w:tcPr>
          <w:p w:rsidR="005E2098" w:rsidRPr="00DC13F7" w:rsidRDefault="005E2098" w:rsidP="00DC13F7">
            <w:pPr>
              <w:pStyle w:val="KonuBal"/>
              <w:rPr>
                <w:sz w:val="20"/>
                <w:u w:val="none"/>
                <w:lang w:val="en-GB"/>
              </w:rPr>
            </w:pPr>
            <w:r w:rsidRPr="00DC13F7">
              <w:rPr>
                <w:sz w:val="20"/>
                <w:u w:val="none"/>
                <w:lang w:val="en-GB"/>
              </w:rPr>
              <w:t>Proje</w:t>
            </w:r>
            <w:r w:rsidR="00DC13F7" w:rsidRPr="00DC13F7">
              <w:rPr>
                <w:sz w:val="20"/>
                <w:u w:val="none"/>
                <w:lang w:val="en-GB"/>
              </w:rPr>
              <w:t>ct Work</w:t>
            </w:r>
          </w:p>
        </w:tc>
        <w:tc>
          <w:tcPr>
            <w:tcW w:w="850" w:type="dxa"/>
            <w:vAlign w:val="center"/>
          </w:tcPr>
          <w:p w:rsidR="005E2098" w:rsidRPr="00DC13F7" w:rsidRDefault="00DC13F7" w:rsidP="00F17986">
            <w:pPr>
              <w:pStyle w:val="KonuBal"/>
              <w:rPr>
                <w:sz w:val="20"/>
                <w:u w:val="none"/>
                <w:lang w:val="en-GB"/>
              </w:rPr>
            </w:pPr>
            <w:r w:rsidRPr="00DC13F7">
              <w:rPr>
                <w:sz w:val="20"/>
                <w:u w:val="none"/>
                <w:lang w:val="en-GB"/>
              </w:rPr>
              <w:t>Other</w:t>
            </w:r>
          </w:p>
        </w:tc>
        <w:tc>
          <w:tcPr>
            <w:tcW w:w="794" w:type="dxa"/>
            <w:gridSpan w:val="2"/>
            <w:vAlign w:val="center"/>
          </w:tcPr>
          <w:p w:rsidR="005E2098" w:rsidRPr="00DC13F7" w:rsidRDefault="005E2098" w:rsidP="00F17986">
            <w:pPr>
              <w:pStyle w:val="KonuBal"/>
              <w:rPr>
                <w:sz w:val="20"/>
                <w:u w:val="none"/>
                <w:lang w:val="en-GB"/>
              </w:rPr>
            </w:pPr>
            <w:r w:rsidRPr="00DC13F7">
              <w:rPr>
                <w:sz w:val="20"/>
                <w:u w:val="none"/>
                <w:lang w:val="en-GB"/>
              </w:rPr>
              <w:t>To</w:t>
            </w:r>
            <w:r w:rsidR="00DC13F7" w:rsidRPr="00DC13F7">
              <w:rPr>
                <w:sz w:val="20"/>
                <w:u w:val="none"/>
                <w:lang w:val="en-GB"/>
              </w:rPr>
              <w:t>tal</w:t>
            </w:r>
          </w:p>
        </w:tc>
        <w:tc>
          <w:tcPr>
            <w:tcW w:w="2340" w:type="dxa"/>
            <w:vAlign w:val="center"/>
          </w:tcPr>
          <w:p w:rsidR="005E2098" w:rsidRPr="00DC13F7" w:rsidRDefault="005E2098" w:rsidP="00F17986">
            <w:pPr>
              <w:pStyle w:val="KonuBal"/>
              <w:rPr>
                <w:sz w:val="20"/>
                <w:u w:val="none"/>
                <w:lang w:val="en-GB"/>
              </w:rPr>
            </w:pPr>
            <w:r w:rsidRPr="00DC13F7">
              <w:rPr>
                <w:sz w:val="20"/>
                <w:u w:val="none"/>
                <w:lang w:val="en-GB"/>
              </w:rPr>
              <w:t>ECTS</w:t>
            </w:r>
          </w:p>
        </w:tc>
      </w:tr>
      <w:tr w:rsidR="005E2098" w:rsidRPr="006754DE" w:rsidTr="00DC13F7">
        <w:trPr>
          <w:trHeight w:val="481"/>
        </w:trPr>
        <w:tc>
          <w:tcPr>
            <w:tcW w:w="2520" w:type="dxa"/>
            <w:vAlign w:val="center"/>
          </w:tcPr>
          <w:p w:rsidR="005E2098" w:rsidRPr="006754DE" w:rsidRDefault="005E2098" w:rsidP="00904D21">
            <w:pPr>
              <w:pStyle w:val="AltBilgi"/>
              <w:jc w:val="center"/>
              <w:rPr>
                <w:lang w:val="en-GB"/>
              </w:rPr>
            </w:pPr>
          </w:p>
        </w:tc>
        <w:tc>
          <w:tcPr>
            <w:tcW w:w="1024"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1"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0" w:type="dxa"/>
            <w:gridSpan w:val="2"/>
            <w:vAlign w:val="center"/>
          </w:tcPr>
          <w:p w:rsidR="005E2098" w:rsidRPr="00515833" w:rsidRDefault="00515833" w:rsidP="004642C9">
            <w:pPr>
              <w:pStyle w:val="KonuBal"/>
              <w:rPr>
                <w:b w:val="0"/>
                <w:szCs w:val="22"/>
                <w:u w:val="none"/>
                <w:lang w:val="en-GB"/>
              </w:rPr>
            </w:pPr>
            <w:r w:rsidRPr="00515833">
              <w:rPr>
                <w:b w:val="0"/>
                <w:sz w:val="22"/>
                <w:szCs w:val="22"/>
                <w:u w:val="none"/>
                <w:lang w:val="en-GB"/>
              </w:rPr>
              <w:t>-</w:t>
            </w:r>
          </w:p>
        </w:tc>
        <w:tc>
          <w:tcPr>
            <w:tcW w:w="851" w:type="dxa"/>
            <w:vAlign w:val="center"/>
          </w:tcPr>
          <w:p w:rsidR="005E2098" w:rsidRPr="00515833" w:rsidRDefault="005E2098" w:rsidP="004642C9">
            <w:pPr>
              <w:pStyle w:val="KonuBal"/>
              <w:rPr>
                <w:b w:val="0"/>
                <w:szCs w:val="22"/>
                <w:u w:val="none"/>
                <w:lang w:val="en-GB"/>
              </w:rPr>
            </w:pPr>
          </w:p>
        </w:tc>
        <w:tc>
          <w:tcPr>
            <w:tcW w:w="850" w:type="dxa"/>
            <w:vAlign w:val="center"/>
          </w:tcPr>
          <w:p w:rsidR="005E2098" w:rsidRPr="00515833" w:rsidRDefault="005E2098" w:rsidP="004642C9">
            <w:pPr>
              <w:pStyle w:val="KonuBal"/>
              <w:rPr>
                <w:b w:val="0"/>
                <w:szCs w:val="22"/>
                <w:u w:val="none"/>
                <w:lang w:val="en-GB"/>
              </w:rPr>
            </w:pPr>
          </w:p>
        </w:tc>
        <w:tc>
          <w:tcPr>
            <w:tcW w:w="794" w:type="dxa"/>
            <w:gridSpan w:val="2"/>
            <w:vAlign w:val="center"/>
          </w:tcPr>
          <w:p w:rsidR="005E2098" w:rsidRPr="00515833" w:rsidRDefault="005E2098" w:rsidP="004642C9">
            <w:pPr>
              <w:pStyle w:val="KonuBal"/>
              <w:rPr>
                <w:b w:val="0"/>
                <w:szCs w:val="22"/>
                <w:u w:val="none"/>
                <w:lang w:val="en-GB"/>
              </w:rPr>
            </w:pPr>
          </w:p>
        </w:tc>
        <w:tc>
          <w:tcPr>
            <w:tcW w:w="2340" w:type="dxa"/>
            <w:vAlign w:val="center"/>
          </w:tcPr>
          <w:p w:rsidR="005E2098" w:rsidRPr="00515833" w:rsidRDefault="008616DD" w:rsidP="004642C9">
            <w:pPr>
              <w:jc w:val="center"/>
              <w:rPr>
                <w:lang w:val="en-GB"/>
              </w:rPr>
            </w:pPr>
            <w:r>
              <w:rPr>
                <w:sz w:val="22"/>
                <w:szCs w:val="22"/>
                <w:lang w:val="en-GB"/>
              </w:rPr>
              <w:t>6</w:t>
            </w:r>
          </w:p>
        </w:tc>
      </w:tr>
      <w:tr w:rsidR="005E2098" w:rsidRPr="006754DE" w:rsidTr="009867EA">
        <w:trPr>
          <w:trHeight w:val="467"/>
        </w:trPr>
        <w:tc>
          <w:tcPr>
            <w:tcW w:w="2520" w:type="dxa"/>
            <w:vAlign w:val="center"/>
          </w:tcPr>
          <w:p w:rsidR="005E2098" w:rsidRPr="006754DE" w:rsidRDefault="00DC13F7" w:rsidP="00953A7B">
            <w:pPr>
              <w:pStyle w:val="KonuBal"/>
              <w:spacing w:before="120" w:after="120"/>
              <w:jc w:val="left"/>
              <w:rPr>
                <w:szCs w:val="22"/>
                <w:u w:val="none"/>
                <w:lang w:val="en-GB"/>
              </w:rPr>
            </w:pPr>
            <w:r>
              <w:rPr>
                <w:sz w:val="22"/>
                <w:szCs w:val="22"/>
                <w:u w:val="none"/>
                <w:lang w:val="en-GB"/>
              </w:rPr>
              <w:t>Languish o</w:t>
            </w:r>
            <w:r w:rsidR="009D654D">
              <w:rPr>
                <w:sz w:val="22"/>
                <w:szCs w:val="22"/>
                <w:u w:val="none"/>
                <w:lang w:val="en-GB"/>
              </w:rPr>
              <w:t>f Course Unit</w:t>
            </w:r>
            <w:r>
              <w:rPr>
                <w:sz w:val="22"/>
                <w:szCs w:val="22"/>
                <w:u w:val="none"/>
                <w:lang w:val="en-GB"/>
              </w:rPr>
              <w:t xml:space="preserve"> </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Turkish</w:t>
            </w:r>
          </w:p>
        </w:tc>
      </w:tr>
      <w:tr w:rsidR="005E2098" w:rsidRPr="006754DE" w:rsidTr="009867EA">
        <w:trPr>
          <w:trHeight w:val="575"/>
        </w:trPr>
        <w:tc>
          <w:tcPr>
            <w:tcW w:w="2520" w:type="dxa"/>
            <w:vAlign w:val="center"/>
          </w:tcPr>
          <w:p w:rsidR="005E2098" w:rsidRPr="006754DE" w:rsidRDefault="009D654D" w:rsidP="009D654D">
            <w:pPr>
              <w:pStyle w:val="KonuBal"/>
              <w:spacing w:before="120" w:after="120"/>
              <w:jc w:val="left"/>
              <w:rPr>
                <w:szCs w:val="22"/>
                <w:u w:val="none"/>
                <w:lang w:val="en-GB"/>
              </w:rPr>
            </w:pPr>
            <w:r>
              <w:rPr>
                <w:sz w:val="22"/>
                <w:szCs w:val="22"/>
                <w:u w:val="none"/>
                <w:lang w:val="en-GB"/>
              </w:rPr>
              <w:t xml:space="preserve">Type of Course Unit </w:t>
            </w:r>
            <w:r w:rsidR="005E2098" w:rsidRPr="006754DE">
              <w:rPr>
                <w:sz w:val="22"/>
                <w:szCs w:val="22"/>
                <w:u w:val="none"/>
                <w:lang w:val="en-GB"/>
              </w:rPr>
              <w:t>(</w:t>
            </w:r>
            <w:r>
              <w:rPr>
                <w:sz w:val="22"/>
                <w:szCs w:val="22"/>
                <w:u w:val="none"/>
                <w:lang w:val="en-GB"/>
              </w:rPr>
              <w:t>Compulsory</w:t>
            </w:r>
            <w:r w:rsidR="005E2098" w:rsidRPr="006754DE">
              <w:rPr>
                <w:sz w:val="22"/>
                <w:szCs w:val="22"/>
                <w:u w:val="none"/>
                <w:lang w:val="en-GB"/>
              </w:rPr>
              <w:t>/</w:t>
            </w:r>
            <w:r>
              <w:rPr>
                <w:sz w:val="22"/>
                <w:szCs w:val="22"/>
                <w:u w:val="none"/>
                <w:lang w:val="en-GB"/>
              </w:rPr>
              <w:t>Elective</w:t>
            </w:r>
            <w:r w:rsidR="005E2098" w:rsidRPr="006754DE">
              <w:rPr>
                <w:sz w:val="22"/>
                <w:szCs w:val="22"/>
                <w:u w:val="none"/>
                <w:lang w:val="en-GB"/>
              </w:rPr>
              <w:t>)</w:t>
            </w:r>
          </w:p>
        </w:tc>
        <w:tc>
          <w:tcPr>
            <w:tcW w:w="7560" w:type="dxa"/>
            <w:gridSpan w:val="9"/>
            <w:vAlign w:val="center"/>
          </w:tcPr>
          <w:p w:rsidR="005E2098" w:rsidRPr="00D73355" w:rsidRDefault="00D73355" w:rsidP="00D73355">
            <w:pPr>
              <w:pStyle w:val="KonuBal"/>
              <w:spacing w:before="120" w:after="120"/>
              <w:jc w:val="both"/>
              <w:rPr>
                <w:b w:val="0"/>
                <w:szCs w:val="22"/>
                <w:u w:val="none"/>
                <w:lang w:val="en-GB"/>
              </w:rPr>
            </w:pPr>
            <w:r w:rsidRPr="00D73355">
              <w:rPr>
                <w:b w:val="0"/>
                <w:sz w:val="22"/>
                <w:szCs w:val="22"/>
                <w:u w:val="none"/>
                <w:lang w:val="en-GB"/>
              </w:rPr>
              <w:t>Elective</w:t>
            </w:r>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Preconditions</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None</w:t>
            </w:r>
          </w:p>
        </w:tc>
      </w:tr>
      <w:tr w:rsidR="005E2098" w:rsidRPr="006754DE" w:rsidTr="009867EA">
        <w:trPr>
          <w:trHeight w:val="396"/>
        </w:trPr>
        <w:tc>
          <w:tcPr>
            <w:tcW w:w="2520" w:type="dxa"/>
            <w:vAlign w:val="center"/>
          </w:tcPr>
          <w:p w:rsidR="005E2098" w:rsidRPr="006754DE" w:rsidRDefault="009D654D" w:rsidP="00953A7B">
            <w:pPr>
              <w:spacing w:before="120" w:after="120"/>
              <w:rPr>
                <w:b/>
                <w:lang w:val="en-GB"/>
              </w:rPr>
            </w:pPr>
            <w:r>
              <w:rPr>
                <w:b/>
                <w:sz w:val="22"/>
                <w:szCs w:val="22"/>
                <w:lang w:val="en-GB"/>
              </w:rPr>
              <w:t>Name of Lecturer</w:t>
            </w:r>
          </w:p>
        </w:tc>
        <w:tc>
          <w:tcPr>
            <w:tcW w:w="7560" w:type="dxa"/>
            <w:gridSpan w:val="9"/>
            <w:vAlign w:val="center"/>
          </w:tcPr>
          <w:p w:rsidR="005E2098" w:rsidRPr="00D73355" w:rsidRDefault="001755F5" w:rsidP="00D73355">
            <w:pPr>
              <w:spacing w:before="120" w:after="120"/>
              <w:jc w:val="both"/>
              <w:rPr>
                <w:lang w:val="en-GB"/>
              </w:rPr>
            </w:pPr>
            <w:r>
              <w:rPr>
                <w:sz w:val="22"/>
                <w:szCs w:val="22"/>
                <w:lang w:val="en-GB"/>
              </w:rPr>
              <w:t>Prof. Dr. Fahrettin YÜKSEL</w:t>
            </w:r>
            <w:bookmarkStart w:id="0" w:name="_GoBack"/>
            <w:bookmarkEnd w:id="0"/>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b w:val="0"/>
                <w:szCs w:val="22"/>
                <w:u w:val="none"/>
                <w:lang w:val="en-GB"/>
              </w:rPr>
            </w:pPr>
            <w:r>
              <w:rPr>
                <w:sz w:val="22"/>
                <w:szCs w:val="22"/>
                <w:u w:val="none"/>
                <w:lang w:val="en-GB"/>
              </w:rPr>
              <w:t>Class</w:t>
            </w:r>
          </w:p>
        </w:tc>
        <w:tc>
          <w:tcPr>
            <w:tcW w:w="7560" w:type="dxa"/>
            <w:gridSpan w:val="9"/>
            <w:vAlign w:val="center"/>
          </w:tcPr>
          <w:p w:rsidR="005E2098" w:rsidRPr="00D73355" w:rsidRDefault="00D73355" w:rsidP="00D73355">
            <w:pPr>
              <w:spacing w:before="120" w:after="120"/>
              <w:jc w:val="both"/>
              <w:rPr>
                <w:lang w:val="en-GB"/>
              </w:rPr>
            </w:pPr>
            <w:r w:rsidRPr="00D73355">
              <w:rPr>
                <w:sz w:val="22"/>
                <w:szCs w:val="22"/>
                <w:lang w:val="en-GB"/>
              </w:rPr>
              <w:t>Post Graduate</w:t>
            </w:r>
          </w:p>
        </w:tc>
      </w:tr>
      <w:tr w:rsidR="005E2098" w:rsidRPr="006754DE" w:rsidTr="009867EA">
        <w:trPr>
          <w:trHeight w:val="725"/>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Objectives of Course Unit</w:t>
            </w:r>
          </w:p>
        </w:tc>
        <w:tc>
          <w:tcPr>
            <w:tcW w:w="7560" w:type="dxa"/>
            <w:gridSpan w:val="9"/>
            <w:vAlign w:val="center"/>
          </w:tcPr>
          <w:p w:rsidR="005E2098" w:rsidRPr="00D73355" w:rsidRDefault="008616DD" w:rsidP="00D73355">
            <w:pPr>
              <w:jc w:val="both"/>
            </w:pPr>
            <w:r w:rsidRPr="00D73355">
              <w:rPr>
                <w:sz w:val="22"/>
                <w:szCs w:val="22"/>
              </w:rPr>
              <w:t>To teach basics and up-to-date knowledge of fishing gear and methodology. Evaluation of their efficiencies and selectivities of fising gears, to comment on impacts of relevant legal regulations and to suggest gear modifications. </w:t>
            </w:r>
          </w:p>
        </w:tc>
      </w:tr>
      <w:tr w:rsidR="005E2098" w:rsidRPr="006754DE" w:rsidTr="009867EA">
        <w:trPr>
          <w:trHeight w:val="692"/>
        </w:trPr>
        <w:tc>
          <w:tcPr>
            <w:tcW w:w="2520" w:type="dxa"/>
            <w:vAlign w:val="center"/>
          </w:tcPr>
          <w:p w:rsidR="005E2098" w:rsidRPr="006754DE" w:rsidRDefault="009D654D" w:rsidP="0065079B">
            <w:pPr>
              <w:spacing w:before="120" w:after="120"/>
              <w:rPr>
                <w:b/>
                <w:lang w:val="en-GB"/>
              </w:rPr>
            </w:pPr>
            <w:r>
              <w:rPr>
                <w:b/>
                <w:sz w:val="22"/>
                <w:szCs w:val="22"/>
                <w:lang w:val="en-GB"/>
              </w:rPr>
              <w:t xml:space="preserve">Teaching Techniques </w:t>
            </w:r>
          </w:p>
        </w:tc>
        <w:tc>
          <w:tcPr>
            <w:tcW w:w="7560" w:type="dxa"/>
            <w:gridSpan w:val="9"/>
            <w:vAlign w:val="center"/>
          </w:tcPr>
          <w:p w:rsidR="005E2098" w:rsidRPr="00D73355" w:rsidRDefault="00515833" w:rsidP="00D73355">
            <w:pPr>
              <w:spacing w:before="120" w:after="120"/>
              <w:ind w:right="62"/>
              <w:jc w:val="both"/>
              <w:rPr>
                <w:lang w:val="en-GB"/>
              </w:rPr>
            </w:pPr>
            <w:r w:rsidRPr="00D73355">
              <w:rPr>
                <w:sz w:val="22"/>
                <w:szCs w:val="22"/>
                <w:lang w:val="en-GB"/>
              </w:rPr>
              <w:t>Lecture, question and answer, discussion, brain storming, individual work</w:t>
            </w:r>
          </w:p>
        </w:tc>
      </w:tr>
      <w:tr w:rsidR="005E2098" w:rsidRPr="006754DE" w:rsidTr="009867EA">
        <w:trPr>
          <w:trHeight w:val="725"/>
        </w:trPr>
        <w:tc>
          <w:tcPr>
            <w:tcW w:w="2520" w:type="dxa"/>
            <w:vAlign w:val="center"/>
          </w:tcPr>
          <w:p w:rsidR="005E2098" w:rsidRPr="006754DE" w:rsidRDefault="009D654D" w:rsidP="009D654D">
            <w:pPr>
              <w:spacing w:before="120" w:after="120"/>
              <w:rPr>
                <w:b/>
                <w:lang w:val="en-GB"/>
              </w:rPr>
            </w:pPr>
            <w:r>
              <w:rPr>
                <w:b/>
                <w:sz w:val="22"/>
                <w:szCs w:val="22"/>
                <w:lang w:val="en-GB"/>
              </w:rPr>
              <w:t>Course Unit Contents</w:t>
            </w:r>
          </w:p>
        </w:tc>
        <w:tc>
          <w:tcPr>
            <w:tcW w:w="7560" w:type="dxa"/>
            <w:gridSpan w:val="9"/>
            <w:vAlign w:val="center"/>
          </w:tcPr>
          <w:p w:rsidR="005E2098" w:rsidRPr="00D73355" w:rsidRDefault="008616DD" w:rsidP="00D73355">
            <w:pPr>
              <w:jc w:val="both"/>
            </w:pPr>
            <w:r w:rsidRPr="00D73355">
              <w:rPr>
                <w:sz w:val="22"/>
                <w:szCs w:val="22"/>
              </w:rPr>
              <w:t>State of the seafood production by capture fisheries in the world and Turkey, and classification of the fishing gears according to FAO standards. Technical specifications and operation methods of fishing gears, and evaluation of their efficincies and selectivities. Observation and practice of fishing gear operations in Mersin Bay aboard commercial fishing vessels.</w:t>
            </w:r>
          </w:p>
        </w:tc>
      </w:tr>
      <w:tr w:rsidR="005E2098" w:rsidRPr="006754DE" w:rsidTr="009867EA">
        <w:trPr>
          <w:trHeight w:val="396"/>
        </w:trPr>
        <w:tc>
          <w:tcPr>
            <w:tcW w:w="2520" w:type="dxa"/>
            <w:vAlign w:val="center"/>
          </w:tcPr>
          <w:p w:rsidR="005E2098" w:rsidRPr="00787075" w:rsidRDefault="00787075" w:rsidP="0065079B">
            <w:pPr>
              <w:pStyle w:val="KonuBal"/>
              <w:spacing w:before="120" w:after="120"/>
              <w:jc w:val="left"/>
              <w:rPr>
                <w:szCs w:val="22"/>
                <w:u w:val="none"/>
                <w:lang w:val="en-GB"/>
              </w:rPr>
            </w:pPr>
            <w:r>
              <w:rPr>
                <w:sz w:val="22"/>
                <w:szCs w:val="22"/>
                <w:u w:val="none"/>
                <w:lang w:val="en-GB"/>
              </w:rPr>
              <w:t>Recommended or Required Reading</w:t>
            </w:r>
          </w:p>
        </w:tc>
        <w:tc>
          <w:tcPr>
            <w:tcW w:w="7560" w:type="dxa"/>
            <w:gridSpan w:val="9"/>
            <w:vAlign w:val="center"/>
          </w:tcPr>
          <w:p w:rsidR="00D73355" w:rsidRPr="00D73355" w:rsidRDefault="00D73355" w:rsidP="00D73355">
            <w:pPr>
              <w:jc w:val="both"/>
              <w:rPr>
                <w:shd w:val="clear" w:color="auto" w:fill="FFFFFF"/>
              </w:rPr>
            </w:pPr>
            <w:r w:rsidRPr="00D73355">
              <w:rPr>
                <w:sz w:val="22"/>
                <w:szCs w:val="22"/>
                <w:shd w:val="clear" w:color="auto" w:fill="FFFFFF"/>
              </w:rPr>
              <w:t>Mengi, T. Balıkçılık Tekniği, Mater Matbaası, (1977).</w:t>
            </w:r>
          </w:p>
          <w:p w:rsidR="00D73355" w:rsidRPr="00D73355" w:rsidRDefault="00D73355" w:rsidP="00D73355">
            <w:pPr>
              <w:jc w:val="both"/>
              <w:rPr>
                <w:rStyle w:val="apple-converted-space"/>
                <w:shd w:val="clear" w:color="auto" w:fill="FFFFFF"/>
              </w:rPr>
            </w:pPr>
            <w:r w:rsidRPr="00D73355">
              <w:rPr>
                <w:sz w:val="22"/>
                <w:szCs w:val="22"/>
                <w:shd w:val="clear" w:color="auto" w:fill="FFFFFF"/>
              </w:rPr>
              <w:t>Hoşsucu, H. Balıkçılık I, Ders Kitabı No.24, 247 s., (1998).</w:t>
            </w:r>
            <w:r w:rsidRPr="00D73355">
              <w:rPr>
                <w:rStyle w:val="apple-converted-space"/>
                <w:sz w:val="22"/>
                <w:szCs w:val="22"/>
                <w:shd w:val="clear" w:color="auto" w:fill="FFFFFF"/>
              </w:rPr>
              <w:t> </w:t>
            </w:r>
          </w:p>
          <w:p w:rsidR="005E2098" w:rsidRPr="00D73355" w:rsidRDefault="00D73355" w:rsidP="00D73355">
            <w:pPr>
              <w:jc w:val="both"/>
              <w:rPr>
                <w:lang w:val="en-GB"/>
              </w:rPr>
            </w:pPr>
            <w:r w:rsidRPr="00D73355">
              <w:rPr>
                <w:sz w:val="22"/>
                <w:szCs w:val="22"/>
                <w:shd w:val="clear" w:color="auto" w:fill="FFFFFF"/>
              </w:rPr>
              <w:t>Hoşsucu, H. Balıkçılık III, Ders Kitabı No.27, 237 s., (2000).</w:t>
            </w:r>
          </w:p>
        </w:tc>
      </w:tr>
      <w:tr w:rsidR="005E2098" w:rsidRPr="006754DE" w:rsidTr="009867EA">
        <w:trPr>
          <w:trHeight w:val="396"/>
        </w:trPr>
        <w:tc>
          <w:tcPr>
            <w:tcW w:w="2520" w:type="dxa"/>
            <w:vAlign w:val="center"/>
          </w:tcPr>
          <w:p w:rsidR="005E2098" w:rsidRPr="006754DE" w:rsidRDefault="00787075" w:rsidP="0065079B">
            <w:pPr>
              <w:pStyle w:val="KonuBal"/>
              <w:spacing w:before="120" w:after="120"/>
              <w:jc w:val="left"/>
              <w:rPr>
                <w:szCs w:val="22"/>
                <w:u w:val="none"/>
                <w:lang w:val="en-GB"/>
              </w:rPr>
            </w:pPr>
            <w:r>
              <w:rPr>
                <w:sz w:val="22"/>
                <w:szCs w:val="22"/>
                <w:u w:val="none"/>
                <w:lang w:val="en-GB"/>
              </w:rPr>
              <w:t>Learning Outcomes</w:t>
            </w:r>
          </w:p>
        </w:tc>
        <w:tc>
          <w:tcPr>
            <w:tcW w:w="7560" w:type="dxa"/>
            <w:gridSpan w:val="9"/>
            <w:vAlign w:val="center"/>
          </w:tcPr>
          <w:p w:rsidR="003F235A" w:rsidRDefault="00D16D72" w:rsidP="00D16D72">
            <w:pPr>
              <w:pStyle w:val="ListeParagraf"/>
              <w:numPr>
                <w:ilvl w:val="0"/>
                <w:numId w:val="5"/>
              </w:numPr>
              <w:jc w:val="both"/>
              <w:rPr>
                <w:lang w:val="en-GB"/>
              </w:rPr>
            </w:pPr>
            <w:r w:rsidRPr="00D16D72">
              <w:rPr>
                <w:sz w:val="22"/>
                <w:szCs w:val="22"/>
                <w:lang w:val="en-GB"/>
              </w:rPr>
              <w:t>To be able to create new application models considering the difference progressive and present affairs of fishing and fishing technologies</w:t>
            </w:r>
            <w:r>
              <w:rPr>
                <w:sz w:val="22"/>
                <w:szCs w:val="22"/>
                <w:lang w:val="en-GB"/>
              </w:rPr>
              <w:t>.</w:t>
            </w:r>
          </w:p>
          <w:p w:rsidR="00D16D72" w:rsidRDefault="00D16D72" w:rsidP="00D16D72">
            <w:pPr>
              <w:pStyle w:val="ListeParagraf"/>
              <w:numPr>
                <w:ilvl w:val="0"/>
                <w:numId w:val="5"/>
              </w:numPr>
              <w:jc w:val="both"/>
              <w:rPr>
                <w:lang w:val="en-GB"/>
              </w:rPr>
            </w:pPr>
            <w:r w:rsidRPr="00D16D72">
              <w:rPr>
                <w:sz w:val="22"/>
                <w:szCs w:val="22"/>
                <w:lang w:val="en-GB"/>
              </w:rPr>
              <w:t>Learns technical features of fishing gears, and if needed, suggests modifications</w:t>
            </w:r>
            <w:r>
              <w:rPr>
                <w:sz w:val="22"/>
                <w:szCs w:val="22"/>
                <w:lang w:val="en-GB"/>
              </w:rPr>
              <w:t>.</w:t>
            </w:r>
          </w:p>
          <w:p w:rsidR="00D16D72" w:rsidRDefault="00D16D72" w:rsidP="00D16D72">
            <w:pPr>
              <w:pStyle w:val="ListeParagraf"/>
              <w:numPr>
                <w:ilvl w:val="0"/>
                <w:numId w:val="5"/>
              </w:numPr>
              <w:jc w:val="both"/>
              <w:rPr>
                <w:lang w:val="en-GB"/>
              </w:rPr>
            </w:pPr>
            <w:r w:rsidRPr="00D16D72">
              <w:rPr>
                <w:sz w:val="22"/>
                <w:szCs w:val="22"/>
                <w:lang w:val="en-GB"/>
              </w:rPr>
              <w:t>Discusses ecosystem effects of fishing gears</w:t>
            </w:r>
            <w:r>
              <w:rPr>
                <w:sz w:val="22"/>
                <w:szCs w:val="22"/>
                <w:lang w:val="en-GB"/>
              </w:rPr>
              <w:t>.</w:t>
            </w:r>
          </w:p>
          <w:p w:rsidR="00D16D72" w:rsidRPr="00D16D72" w:rsidRDefault="00D16D72" w:rsidP="00D16D72">
            <w:pPr>
              <w:pStyle w:val="ListeParagraf"/>
              <w:numPr>
                <w:ilvl w:val="0"/>
                <w:numId w:val="5"/>
              </w:numPr>
              <w:jc w:val="both"/>
              <w:rPr>
                <w:lang w:val="en-GB"/>
              </w:rPr>
            </w:pPr>
            <w:r w:rsidRPr="00D16D72">
              <w:rPr>
                <w:sz w:val="22"/>
                <w:szCs w:val="22"/>
                <w:lang w:val="en-GB"/>
              </w:rPr>
              <w:t>Can evaluate impacts of legal regulations by combining knowledge of fish behaviour, fishing gears and operations, and can suggest modification</w:t>
            </w:r>
            <w:r>
              <w:rPr>
                <w:sz w:val="22"/>
                <w:szCs w:val="22"/>
                <w:lang w:val="en-GB"/>
              </w:rPr>
              <w:t>.</w:t>
            </w:r>
          </w:p>
        </w:tc>
      </w:tr>
      <w:tr w:rsidR="005E2098" w:rsidRPr="006754DE" w:rsidTr="009867EA">
        <w:trPr>
          <w:trHeight w:val="396"/>
        </w:trPr>
        <w:tc>
          <w:tcPr>
            <w:tcW w:w="2520" w:type="dxa"/>
            <w:vAlign w:val="center"/>
          </w:tcPr>
          <w:p w:rsidR="007F1198" w:rsidRDefault="007F1198" w:rsidP="0065079B">
            <w:pPr>
              <w:pStyle w:val="KonuBal"/>
              <w:spacing w:before="120" w:after="120"/>
              <w:jc w:val="left"/>
              <w:rPr>
                <w:bCs/>
                <w:szCs w:val="22"/>
                <w:u w:val="none"/>
                <w:shd w:val="clear" w:color="auto" w:fill="F9F9F9"/>
                <w:lang w:val="en-GB"/>
              </w:rPr>
            </w:pPr>
          </w:p>
          <w:p w:rsidR="005E2098" w:rsidRPr="00787075" w:rsidRDefault="00787075" w:rsidP="0065079B">
            <w:pPr>
              <w:pStyle w:val="KonuBal"/>
              <w:spacing w:before="120" w:after="120"/>
              <w:jc w:val="left"/>
              <w:rPr>
                <w:bCs/>
                <w:szCs w:val="22"/>
                <w:u w:val="none"/>
                <w:shd w:val="clear" w:color="auto" w:fill="F9F9F9"/>
                <w:lang w:val="en-GB"/>
              </w:rPr>
            </w:pPr>
            <w:r>
              <w:rPr>
                <w:bCs/>
                <w:sz w:val="22"/>
                <w:szCs w:val="22"/>
                <w:u w:val="none"/>
                <w:shd w:val="clear" w:color="auto" w:fill="F9F9F9"/>
                <w:lang w:val="en-GB"/>
              </w:rPr>
              <w:t>Weekly Detailed Course Contents</w:t>
            </w:r>
          </w:p>
        </w:tc>
        <w:tc>
          <w:tcPr>
            <w:tcW w:w="7560" w:type="dxa"/>
            <w:gridSpan w:val="9"/>
            <w:vAlign w:val="center"/>
          </w:tcPr>
          <w:p w:rsidR="002C6C99" w:rsidRPr="00D73355" w:rsidRDefault="002C6C99" w:rsidP="00D73355">
            <w:pPr>
              <w:pStyle w:val="KonuBal"/>
              <w:spacing w:after="120"/>
              <w:jc w:val="both"/>
              <w:rPr>
                <w:b w:val="0"/>
                <w:szCs w:val="22"/>
                <w:u w:val="none"/>
                <w:lang w:val="en-GB"/>
              </w:rPr>
            </w:pPr>
          </w:p>
          <w:p w:rsidR="0042546E" w:rsidRDefault="0042546E" w:rsidP="00D73355">
            <w:pPr>
              <w:pStyle w:val="KonuBal"/>
              <w:numPr>
                <w:ilvl w:val="0"/>
                <w:numId w:val="4"/>
              </w:numPr>
              <w:spacing w:after="120"/>
              <w:jc w:val="both"/>
              <w:rPr>
                <w:b w:val="0"/>
                <w:szCs w:val="22"/>
                <w:u w:val="none"/>
                <w:lang w:val="en-GB"/>
              </w:rPr>
            </w:pPr>
            <w:r w:rsidRPr="0042546E">
              <w:rPr>
                <w:b w:val="0"/>
                <w:sz w:val="22"/>
                <w:szCs w:val="22"/>
                <w:u w:val="none"/>
                <w:lang w:val="en-GB"/>
              </w:rPr>
              <w:t>History of fishing</w:t>
            </w:r>
          </w:p>
          <w:p w:rsidR="0042546E" w:rsidRDefault="0042546E" w:rsidP="00D73355">
            <w:pPr>
              <w:pStyle w:val="KonuBal"/>
              <w:numPr>
                <w:ilvl w:val="0"/>
                <w:numId w:val="4"/>
              </w:numPr>
              <w:spacing w:after="120"/>
              <w:jc w:val="both"/>
              <w:rPr>
                <w:b w:val="0"/>
                <w:szCs w:val="22"/>
                <w:u w:val="none"/>
                <w:lang w:val="en-GB"/>
              </w:rPr>
            </w:pPr>
            <w:r w:rsidRPr="0042546E">
              <w:rPr>
                <w:b w:val="0"/>
                <w:sz w:val="22"/>
                <w:szCs w:val="22"/>
                <w:u w:val="none"/>
                <w:lang w:val="en-GB"/>
              </w:rPr>
              <w:t>Fisheries production in Turkey and the world</w:t>
            </w:r>
          </w:p>
          <w:p w:rsidR="0042546E" w:rsidRDefault="0042546E" w:rsidP="00D73355">
            <w:pPr>
              <w:pStyle w:val="KonuBal"/>
              <w:numPr>
                <w:ilvl w:val="0"/>
                <w:numId w:val="4"/>
              </w:numPr>
              <w:spacing w:after="120"/>
              <w:jc w:val="both"/>
              <w:rPr>
                <w:b w:val="0"/>
                <w:szCs w:val="22"/>
                <w:u w:val="none"/>
                <w:lang w:val="en-GB"/>
              </w:rPr>
            </w:pPr>
            <w:r w:rsidRPr="0042546E">
              <w:rPr>
                <w:b w:val="0"/>
                <w:sz w:val="22"/>
                <w:szCs w:val="22"/>
                <w:u w:val="none"/>
                <w:lang w:val="en-GB"/>
              </w:rPr>
              <w:t>Classification of fishing equipments</w:t>
            </w:r>
          </w:p>
          <w:p w:rsidR="0042546E" w:rsidRDefault="0042546E" w:rsidP="00D73355">
            <w:pPr>
              <w:pStyle w:val="KonuBal"/>
              <w:numPr>
                <w:ilvl w:val="0"/>
                <w:numId w:val="4"/>
              </w:numPr>
              <w:spacing w:after="120"/>
              <w:jc w:val="both"/>
              <w:rPr>
                <w:b w:val="0"/>
                <w:szCs w:val="22"/>
                <w:u w:val="none"/>
                <w:lang w:val="en-GB"/>
              </w:rPr>
            </w:pPr>
            <w:r w:rsidRPr="0042546E">
              <w:rPr>
                <w:b w:val="0"/>
                <w:sz w:val="22"/>
                <w:szCs w:val="22"/>
                <w:u w:val="none"/>
                <w:lang w:val="en-GB"/>
              </w:rPr>
              <w:t>Legislations for fisheries</w:t>
            </w:r>
          </w:p>
          <w:p w:rsidR="0042546E" w:rsidRDefault="0042546E" w:rsidP="00D73355">
            <w:pPr>
              <w:pStyle w:val="KonuBal"/>
              <w:numPr>
                <w:ilvl w:val="0"/>
                <w:numId w:val="4"/>
              </w:numPr>
              <w:spacing w:after="120"/>
              <w:jc w:val="both"/>
              <w:rPr>
                <w:b w:val="0"/>
                <w:szCs w:val="22"/>
                <w:u w:val="none"/>
                <w:lang w:val="en-GB"/>
              </w:rPr>
            </w:pPr>
            <w:r w:rsidRPr="0042546E">
              <w:rPr>
                <w:b w:val="0"/>
                <w:sz w:val="22"/>
                <w:szCs w:val="22"/>
                <w:u w:val="none"/>
                <w:lang w:val="en-GB"/>
              </w:rPr>
              <w:t>Fishing methods</w:t>
            </w:r>
          </w:p>
          <w:p w:rsidR="0042546E" w:rsidRDefault="0042546E" w:rsidP="00D73355">
            <w:pPr>
              <w:pStyle w:val="KonuBal"/>
              <w:numPr>
                <w:ilvl w:val="0"/>
                <w:numId w:val="4"/>
              </w:numPr>
              <w:spacing w:after="120"/>
              <w:jc w:val="both"/>
              <w:rPr>
                <w:b w:val="0"/>
                <w:szCs w:val="22"/>
                <w:u w:val="none"/>
                <w:lang w:val="en-GB"/>
              </w:rPr>
            </w:pPr>
            <w:r w:rsidRPr="0042546E">
              <w:rPr>
                <w:b w:val="0"/>
                <w:sz w:val="22"/>
                <w:szCs w:val="22"/>
                <w:u w:val="none"/>
                <w:lang w:val="en-GB"/>
              </w:rPr>
              <w:lastRenderedPageBreak/>
              <w:t>Bait types in fishing</w:t>
            </w:r>
          </w:p>
          <w:p w:rsidR="0042546E" w:rsidRDefault="0042546E" w:rsidP="00D73355">
            <w:pPr>
              <w:pStyle w:val="KonuBal"/>
              <w:numPr>
                <w:ilvl w:val="0"/>
                <w:numId w:val="4"/>
              </w:numPr>
              <w:spacing w:after="120"/>
              <w:jc w:val="both"/>
              <w:rPr>
                <w:b w:val="0"/>
                <w:szCs w:val="22"/>
                <w:u w:val="none"/>
                <w:lang w:val="en-GB"/>
              </w:rPr>
            </w:pPr>
            <w:r w:rsidRPr="0042546E">
              <w:rPr>
                <w:b w:val="0"/>
                <w:sz w:val="22"/>
                <w:szCs w:val="22"/>
                <w:u w:val="none"/>
                <w:lang w:val="en-GB"/>
              </w:rPr>
              <w:t>Engineering applications in fisheries</w:t>
            </w:r>
          </w:p>
          <w:p w:rsidR="002C6C99" w:rsidRPr="00D73355" w:rsidRDefault="002C6C99" w:rsidP="00D73355">
            <w:pPr>
              <w:pStyle w:val="KonuBal"/>
              <w:numPr>
                <w:ilvl w:val="0"/>
                <w:numId w:val="4"/>
              </w:numPr>
              <w:spacing w:after="120"/>
              <w:jc w:val="both"/>
              <w:rPr>
                <w:b w:val="0"/>
                <w:szCs w:val="22"/>
                <w:u w:val="none"/>
                <w:lang w:val="en-GB"/>
              </w:rPr>
            </w:pPr>
            <w:r w:rsidRPr="00D73355">
              <w:rPr>
                <w:b w:val="0"/>
                <w:sz w:val="22"/>
                <w:szCs w:val="22"/>
                <w:u w:val="none"/>
                <w:lang w:val="en-GB"/>
              </w:rPr>
              <w:t>Mid-Term exam</w:t>
            </w:r>
          </w:p>
          <w:p w:rsidR="0042546E" w:rsidRDefault="0042546E" w:rsidP="00D73355">
            <w:pPr>
              <w:pStyle w:val="KonuBal"/>
              <w:numPr>
                <w:ilvl w:val="0"/>
                <w:numId w:val="4"/>
              </w:numPr>
              <w:spacing w:after="120"/>
              <w:jc w:val="both"/>
              <w:rPr>
                <w:b w:val="0"/>
                <w:szCs w:val="22"/>
                <w:u w:val="none"/>
                <w:lang w:val="en-GB"/>
              </w:rPr>
            </w:pPr>
            <w:r w:rsidRPr="0042546E">
              <w:rPr>
                <w:b w:val="0"/>
                <w:sz w:val="22"/>
                <w:szCs w:val="22"/>
                <w:u w:val="none"/>
                <w:lang w:val="en-GB"/>
              </w:rPr>
              <w:t>Sustainable fisheries and it's importance for ecosystem</w:t>
            </w:r>
          </w:p>
          <w:p w:rsidR="0042546E" w:rsidRDefault="0042546E" w:rsidP="00D73355">
            <w:pPr>
              <w:pStyle w:val="KonuBal"/>
              <w:numPr>
                <w:ilvl w:val="0"/>
                <w:numId w:val="4"/>
              </w:numPr>
              <w:spacing w:after="120"/>
              <w:jc w:val="both"/>
              <w:rPr>
                <w:b w:val="0"/>
                <w:szCs w:val="22"/>
                <w:u w:val="none"/>
                <w:lang w:val="en-GB"/>
              </w:rPr>
            </w:pPr>
            <w:r w:rsidRPr="0042546E">
              <w:rPr>
                <w:b w:val="0"/>
                <w:sz w:val="22"/>
                <w:szCs w:val="22"/>
                <w:u w:val="none"/>
                <w:lang w:val="en-GB"/>
              </w:rPr>
              <w:t>Mollusc and crustacean processing technology</w:t>
            </w:r>
          </w:p>
          <w:p w:rsidR="0042546E" w:rsidRDefault="0042546E" w:rsidP="00D73355">
            <w:pPr>
              <w:pStyle w:val="KonuBal"/>
              <w:numPr>
                <w:ilvl w:val="0"/>
                <w:numId w:val="4"/>
              </w:numPr>
              <w:spacing w:after="120"/>
              <w:jc w:val="both"/>
              <w:rPr>
                <w:b w:val="0"/>
                <w:szCs w:val="22"/>
                <w:u w:val="none"/>
                <w:lang w:val="en-GB"/>
              </w:rPr>
            </w:pPr>
            <w:r w:rsidRPr="0042546E">
              <w:rPr>
                <w:b w:val="0"/>
                <w:sz w:val="22"/>
                <w:szCs w:val="22"/>
                <w:u w:val="none"/>
                <w:lang w:val="en-GB"/>
              </w:rPr>
              <w:t>By-product valuing techniques</w:t>
            </w:r>
          </w:p>
          <w:p w:rsidR="0042546E" w:rsidRDefault="0042546E" w:rsidP="00D73355">
            <w:pPr>
              <w:pStyle w:val="KonuBal"/>
              <w:numPr>
                <w:ilvl w:val="0"/>
                <w:numId w:val="4"/>
              </w:numPr>
              <w:spacing w:after="120"/>
              <w:jc w:val="both"/>
              <w:rPr>
                <w:b w:val="0"/>
                <w:szCs w:val="22"/>
                <w:u w:val="none"/>
                <w:lang w:val="en-GB"/>
              </w:rPr>
            </w:pPr>
            <w:r w:rsidRPr="0042546E">
              <w:rPr>
                <w:b w:val="0"/>
                <w:sz w:val="22"/>
                <w:szCs w:val="22"/>
                <w:u w:val="none"/>
                <w:lang w:val="en-GB"/>
              </w:rPr>
              <w:t>By-product valuing techniques</w:t>
            </w:r>
          </w:p>
          <w:p w:rsidR="0042546E" w:rsidRDefault="0042546E" w:rsidP="00D73355">
            <w:pPr>
              <w:pStyle w:val="KonuBal"/>
              <w:numPr>
                <w:ilvl w:val="0"/>
                <w:numId w:val="4"/>
              </w:numPr>
              <w:spacing w:after="120"/>
              <w:jc w:val="both"/>
              <w:rPr>
                <w:b w:val="0"/>
                <w:szCs w:val="22"/>
                <w:u w:val="none"/>
                <w:lang w:val="en-GB"/>
              </w:rPr>
            </w:pPr>
            <w:r w:rsidRPr="0042546E">
              <w:rPr>
                <w:b w:val="0"/>
                <w:sz w:val="22"/>
                <w:szCs w:val="22"/>
                <w:u w:val="none"/>
                <w:lang w:val="en-GB"/>
              </w:rPr>
              <w:t>Presentation of term projects</w:t>
            </w:r>
          </w:p>
          <w:p w:rsidR="0042546E" w:rsidRDefault="0042546E" w:rsidP="00D73355">
            <w:pPr>
              <w:pStyle w:val="KonuBal"/>
              <w:numPr>
                <w:ilvl w:val="0"/>
                <w:numId w:val="4"/>
              </w:numPr>
              <w:spacing w:after="120"/>
              <w:jc w:val="both"/>
              <w:rPr>
                <w:b w:val="0"/>
                <w:szCs w:val="22"/>
                <w:u w:val="none"/>
                <w:lang w:val="en-GB"/>
              </w:rPr>
            </w:pPr>
            <w:r w:rsidRPr="0042546E">
              <w:rPr>
                <w:b w:val="0"/>
                <w:sz w:val="22"/>
                <w:szCs w:val="22"/>
                <w:u w:val="none"/>
                <w:lang w:val="en-GB"/>
              </w:rPr>
              <w:t>Presentation of term projects</w:t>
            </w:r>
          </w:p>
          <w:p w:rsidR="002C6C99" w:rsidRPr="00D73355" w:rsidRDefault="002C6C99" w:rsidP="00D73355">
            <w:pPr>
              <w:pStyle w:val="KonuBal"/>
              <w:numPr>
                <w:ilvl w:val="0"/>
                <w:numId w:val="4"/>
              </w:numPr>
              <w:spacing w:after="120"/>
              <w:jc w:val="both"/>
              <w:rPr>
                <w:b w:val="0"/>
                <w:szCs w:val="22"/>
                <w:u w:val="none"/>
                <w:lang w:val="en-GB"/>
              </w:rPr>
            </w:pPr>
            <w:r w:rsidRPr="00D73355">
              <w:rPr>
                <w:b w:val="0"/>
                <w:sz w:val="22"/>
                <w:szCs w:val="22"/>
                <w:u w:val="none"/>
                <w:lang w:val="en-GB"/>
              </w:rPr>
              <w:t>Final Exam</w:t>
            </w:r>
          </w:p>
        </w:tc>
      </w:tr>
      <w:tr w:rsidR="005E2098" w:rsidRPr="006754DE" w:rsidTr="009867EA">
        <w:trPr>
          <w:trHeight w:val="422"/>
        </w:trPr>
        <w:tc>
          <w:tcPr>
            <w:tcW w:w="2520" w:type="dxa"/>
            <w:vAlign w:val="center"/>
          </w:tcPr>
          <w:p w:rsidR="005E2098" w:rsidRPr="00787075" w:rsidRDefault="00787075" w:rsidP="00D52F3F">
            <w:pPr>
              <w:pStyle w:val="KonuBal"/>
              <w:spacing w:before="120" w:after="120"/>
              <w:jc w:val="left"/>
              <w:rPr>
                <w:szCs w:val="22"/>
                <w:u w:val="none"/>
                <w:lang w:val="en-GB"/>
              </w:rPr>
            </w:pPr>
            <w:r>
              <w:rPr>
                <w:sz w:val="22"/>
                <w:szCs w:val="22"/>
                <w:u w:val="none"/>
                <w:lang w:val="en-GB"/>
              </w:rPr>
              <w:lastRenderedPageBreak/>
              <w:t>The contribution to Career Training of Course Unit</w:t>
            </w:r>
          </w:p>
        </w:tc>
        <w:tc>
          <w:tcPr>
            <w:tcW w:w="2610" w:type="dxa"/>
            <w:gridSpan w:val="3"/>
          </w:tcPr>
          <w:p w:rsidR="005E2098" w:rsidRPr="006754DE" w:rsidRDefault="00787075" w:rsidP="00787075">
            <w:pPr>
              <w:pStyle w:val="KonuBal"/>
              <w:spacing w:before="60" w:after="60"/>
              <w:jc w:val="left"/>
              <w:rPr>
                <w:b w:val="0"/>
                <w:szCs w:val="22"/>
                <w:u w:val="none"/>
                <w:lang w:val="en-GB"/>
              </w:rPr>
            </w:pPr>
            <w:r w:rsidRPr="006754DE">
              <w:rPr>
                <w:b w:val="0"/>
                <w:sz w:val="22"/>
                <w:szCs w:val="22"/>
                <w:u w:val="none"/>
                <w:lang w:val="en-GB"/>
              </w:rPr>
              <w:t>Mathematic</w:t>
            </w:r>
            <w:r w:rsidR="005E2098" w:rsidRPr="006754DE">
              <w:rPr>
                <w:b w:val="0"/>
                <w:sz w:val="22"/>
                <w:szCs w:val="22"/>
                <w:u w:val="none"/>
                <w:lang w:val="en-GB"/>
              </w:rPr>
              <w:t xml:space="preserve"> </w:t>
            </w:r>
            <w:r>
              <w:rPr>
                <w:b w:val="0"/>
                <w:sz w:val="22"/>
                <w:szCs w:val="22"/>
                <w:u w:val="none"/>
                <w:lang w:val="en-GB"/>
              </w:rPr>
              <w:t>and Basic Science</w:t>
            </w:r>
          </w:p>
        </w:tc>
        <w:tc>
          <w:tcPr>
            <w:tcW w:w="2520" w:type="dxa"/>
            <w:gridSpan w:val="4"/>
          </w:tcPr>
          <w:p w:rsidR="005E2098" w:rsidRPr="006754DE" w:rsidRDefault="005830DA" w:rsidP="00953A7B">
            <w:pPr>
              <w:spacing w:before="60" w:after="60"/>
              <w:rPr>
                <w:b/>
                <w:lang w:val="en-GB"/>
              </w:rPr>
            </w:pPr>
            <w:r>
              <w:rPr>
                <w:sz w:val="22"/>
                <w:szCs w:val="22"/>
                <w:lang w:val="en-GB" w:eastAsia="en-US"/>
              </w:rPr>
              <w:t>Vocational Education</w:t>
            </w:r>
          </w:p>
        </w:tc>
        <w:tc>
          <w:tcPr>
            <w:tcW w:w="2430" w:type="dxa"/>
            <w:gridSpan w:val="2"/>
          </w:tcPr>
          <w:p w:rsidR="005E2098" w:rsidRPr="006754DE" w:rsidRDefault="005E2098" w:rsidP="00953A7B">
            <w:pPr>
              <w:spacing w:before="60" w:after="60"/>
              <w:rPr>
                <w:b/>
                <w:lang w:val="en-GB"/>
              </w:rPr>
            </w:pPr>
            <w:r w:rsidRPr="006754DE">
              <w:rPr>
                <w:sz w:val="22"/>
                <w:szCs w:val="22"/>
                <w:lang w:val="en-GB" w:eastAsia="en-US"/>
              </w:rPr>
              <w:t>Gene</w:t>
            </w:r>
            <w:r w:rsidR="005830DA">
              <w:rPr>
                <w:sz w:val="22"/>
                <w:szCs w:val="22"/>
                <w:lang w:val="en-GB" w:eastAsia="en-US"/>
              </w:rPr>
              <w:t>ra</w:t>
            </w:r>
            <w:r w:rsidRPr="006754DE">
              <w:rPr>
                <w:sz w:val="22"/>
                <w:szCs w:val="22"/>
                <w:lang w:val="en-GB" w:eastAsia="en-US"/>
              </w:rPr>
              <w:t xml:space="preserve">l </w:t>
            </w:r>
            <w:r w:rsidR="005830DA">
              <w:rPr>
                <w:sz w:val="22"/>
                <w:szCs w:val="22"/>
                <w:lang w:val="en-GB" w:eastAsia="en-US"/>
              </w:rPr>
              <w:t>Education</w:t>
            </w:r>
          </w:p>
        </w:tc>
      </w:tr>
      <w:tr w:rsidR="005E2098" w:rsidRPr="006754DE" w:rsidTr="009867EA">
        <w:trPr>
          <w:trHeight w:val="485"/>
        </w:trPr>
        <w:tc>
          <w:tcPr>
            <w:tcW w:w="2520" w:type="dxa"/>
            <w:vAlign w:val="center"/>
          </w:tcPr>
          <w:p w:rsidR="005E2098" w:rsidRPr="006754DE" w:rsidRDefault="005E2098" w:rsidP="0065079B">
            <w:pPr>
              <w:pStyle w:val="KonuBal"/>
              <w:spacing w:before="120" w:after="120"/>
              <w:jc w:val="left"/>
              <w:rPr>
                <w:szCs w:val="22"/>
                <w:u w:val="none"/>
                <w:lang w:val="en-GB"/>
              </w:rPr>
            </w:pPr>
          </w:p>
        </w:tc>
        <w:tc>
          <w:tcPr>
            <w:tcW w:w="2610" w:type="dxa"/>
            <w:gridSpan w:val="3"/>
            <w:vAlign w:val="center"/>
          </w:tcPr>
          <w:p w:rsidR="005E2098" w:rsidRPr="006754DE" w:rsidRDefault="005E2098" w:rsidP="003132F9">
            <w:pPr>
              <w:pStyle w:val="KonuBal"/>
              <w:spacing w:before="120" w:after="120"/>
              <w:rPr>
                <w:b w:val="0"/>
                <w:szCs w:val="22"/>
                <w:u w:val="none"/>
                <w:lang w:val="en-GB"/>
              </w:rPr>
            </w:pPr>
          </w:p>
        </w:tc>
        <w:tc>
          <w:tcPr>
            <w:tcW w:w="2520" w:type="dxa"/>
            <w:gridSpan w:val="4"/>
            <w:vAlign w:val="center"/>
          </w:tcPr>
          <w:p w:rsidR="005E2098" w:rsidRPr="006754DE" w:rsidRDefault="002C6C99" w:rsidP="003132F9">
            <w:pPr>
              <w:spacing w:before="120" w:after="120"/>
              <w:jc w:val="center"/>
              <w:rPr>
                <w:lang w:val="en-GB" w:eastAsia="en-US"/>
              </w:rPr>
            </w:pPr>
            <w:r>
              <w:rPr>
                <w:lang w:val="en-GB" w:eastAsia="en-US"/>
              </w:rPr>
              <w:t>5</w:t>
            </w:r>
          </w:p>
        </w:tc>
        <w:tc>
          <w:tcPr>
            <w:tcW w:w="2430" w:type="dxa"/>
            <w:gridSpan w:val="2"/>
            <w:vAlign w:val="center"/>
          </w:tcPr>
          <w:p w:rsidR="005E2098" w:rsidRPr="006754DE" w:rsidRDefault="005E2098" w:rsidP="003132F9">
            <w:pPr>
              <w:spacing w:before="120" w:after="120"/>
              <w:jc w:val="center"/>
              <w:rPr>
                <w:lang w:val="en-GB" w:eastAsia="en-US"/>
              </w:rPr>
            </w:pPr>
          </w:p>
        </w:tc>
      </w:tr>
    </w:tbl>
    <w:p w:rsidR="003F235A" w:rsidRPr="006754DE" w:rsidRDefault="003F235A" w:rsidP="00115CA9">
      <w:pPr>
        <w:pStyle w:val="Balk3"/>
        <w:spacing w:before="0" w:after="0"/>
        <w:ind w:right="113"/>
        <w:jc w:val="center"/>
        <w:rPr>
          <w:rFonts w:ascii="Times New Roman" w:hAnsi="Times New Roman" w:cs="Times New Roman"/>
          <w:sz w:val="24"/>
          <w:szCs w:val="24"/>
          <w:lang w:val="en-GB"/>
        </w:rPr>
      </w:pPr>
    </w:p>
    <w:p w:rsidR="003F235A" w:rsidRPr="006754DE" w:rsidRDefault="005830DA" w:rsidP="00115CA9">
      <w:pPr>
        <w:pStyle w:val="Balk3"/>
        <w:spacing w:before="0" w:after="0"/>
        <w:ind w:right="113"/>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RELATİONSHIPS BETWEEN LEARNING OUTCOMES OF COURS UNIT AND PROGRAMME OUTCOMES OF FİSHERİES ENGİNNER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578"/>
        <w:gridCol w:w="1962"/>
      </w:tblGrid>
      <w:tr w:rsidR="005E2098" w:rsidRPr="006754DE" w:rsidTr="005830DA">
        <w:tc>
          <w:tcPr>
            <w:tcW w:w="468" w:type="dxa"/>
            <w:vAlign w:val="center"/>
          </w:tcPr>
          <w:p w:rsidR="005E2098" w:rsidRPr="006754DE" w:rsidRDefault="005E2098" w:rsidP="00100F9D">
            <w:pPr>
              <w:pStyle w:val="Balk3"/>
              <w:spacing w:before="0" w:after="0"/>
              <w:rPr>
                <w:rFonts w:ascii="Times New Roman" w:hAnsi="Times New Roman" w:cs="Times New Roman"/>
                <w:b w:val="0"/>
                <w:caps/>
                <w:sz w:val="24"/>
                <w:szCs w:val="24"/>
                <w:lang w:val="en-GB"/>
              </w:rPr>
            </w:pPr>
          </w:p>
        </w:tc>
        <w:tc>
          <w:tcPr>
            <w:tcW w:w="7578" w:type="dxa"/>
            <w:vAlign w:val="center"/>
          </w:tcPr>
          <w:p w:rsidR="005E2098" w:rsidRPr="006754DE" w:rsidRDefault="005E2098" w:rsidP="00100F9D">
            <w:pPr>
              <w:pStyle w:val="Balk3"/>
              <w:spacing w:before="0" w:after="0"/>
              <w:jc w:val="center"/>
              <w:rPr>
                <w:rFonts w:ascii="Times New Roman" w:hAnsi="Times New Roman" w:cs="Times New Roman"/>
                <w:sz w:val="24"/>
                <w:szCs w:val="24"/>
                <w:lang w:val="en-GB"/>
              </w:rPr>
            </w:pPr>
          </w:p>
          <w:p w:rsidR="005E2098" w:rsidRPr="006754DE" w:rsidRDefault="005830DA" w:rsidP="00100F9D">
            <w:pPr>
              <w:jc w:val="center"/>
              <w:rPr>
                <w:lang w:val="en-GB"/>
              </w:rPr>
            </w:pPr>
            <w:r>
              <w:rPr>
                <w:lang w:val="en-GB"/>
              </w:rPr>
              <w:t>PROGRAMME OUTCOMES OF FİSHERİES ENGİNNER</w:t>
            </w:r>
          </w:p>
        </w:tc>
        <w:tc>
          <w:tcPr>
            <w:tcW w:w="1962" w:type="dxa"/>
          </w:tcPr>
          <w:p w:rsidR="005830DA" w:rsidRPr="005830DA" w:rsidRDefault="005830DA" w:rsidP="003132F9">
            <w:pPr>
              <w:rPr>
                <w:b/>
                <w:bCs/>
                <w:sz w:val="20"/>
                <w:szCs w:val="20"/>
                <w:lang w:val="en-GB"/>
              </w:rPr>
            </w:pPr>
            <w:r w:rsidRPr="005830DA">
              <w:rPr>
                <w:b/>
                <w:bCs/>
                <w:sz w:val="20"/>
                <w:szCs w:val="20"/>
                <w:lang w:val="en-GB"/>
              </w:rPr>
              <w:t>Contribution Level</w:t>
            </w:r>
          </w:p>
          <w:p w:rsidR="005E2098" w:rsidRPr="006754DE" w:rsidRDefault="005E2098" w:rsidP="003132F9">
            <w:pPr>
              <w:rPr>
                <w:b/>
                <w:sz w:val="16"/>
                <w:szCs w:val="16"/>
                <w:lang w:val="en-GB"/>
              </w:rPr>
            </w:pPr>
            <w:r w:rsidRPr="006754DE">
              <w:rPr>
                <w:bCs/>
                <w:sz w:val="20"/>
                <w:szCs w:val="20"/>
                <w:lang w:val="en-GB"/>
              </w:rPr>
              <w:t>1</w:t>
            </w:r>
            <w:r w:rsidRPr="006754DE">
              <w:rPr>
                <w:sz w:val="20"/>
                <w:szCs w:val="20"/>
                <w:lang w:val="en-GB"/>
              </w:rPr>
              <w:t xml:space="preserve">    </w:t>
            </w:r>
            <w:r w:rsidR="005830DA">
              <w:rPr>
                <w:sz w:val="20"/>
                <w:szCs w:val="20"/>
                <w:lang w:val="en-GB"/>
              </w:rPr>
              <w:t>L</w:t>
            </w:r>
            <w:r w:rsidR="00435E9C">
              <w:rPr>
                <w:sz w:val="20"/>
                <w:szCs w:val="20"/>
                <w:lang w:val="en-GB"/>
              </w:rPr>
              <w:t>ow</w:t>
            </w:r>
          </w:p>
          <w:p w:rsidR="005E2098" w:rsidRPr="006754DE" w:rsidRDefault="005E2098" w:rsidP="004642C9">
            <w:pPr>
              <w:pStyle w:val="Balk3"/>
              <w:spacing w:before="0" w:after="0"/>
              <w:rPr>
                <w:rFonts w:ascii="Times New Roman" w:hAnsi="Times New Roman" w:cs="Times New Roman"/>
                <w:b w:val="0"/>
                <w:sz w:val="20"/>
                <w:szCs w:val="20"/>
                <w:lang w:val="en-GB"/>
              </w:rPr>
            </w:pPr>
            <w:r w:rsidRPr="006754DE">
              <w:rPr>
                <w:rFonts w:ascii="Times New Roman" w:hAnsi="Times New Roman" w:cs="Times New Roman"/>
                <w:b w:val="0"/>
                <w:sz w:val="20"/>
                <w:szCs w:val="20"/>
                <w:lang w:val="en-GB"/>
              </w:rPr>
              <w:t xml:space="preserve">2:   </w:t>
            </w:r>
            <w:r w:rsidR="00435E9C">
              <w:rPr>
                <w:rFonts w:ascii="Times New Roman" w:hAnsi="Times New Roman" w:cs="Times New Roman"/>
                <w:b w:val="0"/>
                <w:sz w:val="20"/>
                <w:szCs w:val="20"/>
                <w:lang w:val="en-GB"/>
              </w:rPr>
              <w:t>Medium</w:t>
            </w:r>
            <w:r w:rsidRPr="006754DE">
              <w:rPr>
                <w:rFonts w:ascii="Times New Roman" w:hAnsi="Times New Roman" w:cs="Times New Roman"/>
                <w:b w:val="0"/>
                <w:sz w:val="20"/>
                <w:szCs w:val="20"/>
                <w:lang w:val="en-GB"/>
              </w:rPr>
              <w:t xml:space="preserve"> </w:t>
            </w:r>
          </w:p>
          <w:p w:rsidR="005E2098" w:rsidRPr="006754DE" w:rsidRDefault="005E2098" w:rsidP="00435E9C">
            <w:pPr>
              <w:pStyle w:val="Balk3"/>
              <w:spacing w:before="0" w:after="0"/>
              <w:rPr>
                <w:rFonts w:ascii="Times New Roman" w:hAnsi="Times New Roman" w:cs="Times New Roman"/>
                <w:b w:val="0"/>
                <w:sz w:val="24"/>
                <w:szCs w:val="24"/>
                <w:lang w:val="en-GB"/>
              </w:rPr>
            </w:pPr>
            <w:r w:rsidRPr="006754DE">
              <w:rPr>
                <w:rFonts w:ascii="Times New Roman" w:hAnsi="Times New Roman" w:cs="Times New Roman"/>
                <w:b w:val="0"/>
                <w:sz w:val="20"/>
                <w:szCs w:val="20"/>
                <w:lang w:val="en-GB"/>
              </w:rPr>
              <w:t xml:space="preserve">3:   </w:t>
            </w:r>
            <w:r w:rsidR="00435E9C">
              <w:rPr>
                <w:rFonts w:ascii="Times New Roman" w:hAnsi="Times New Roman" w:cs="Times New Roman"/>
                <w:b w:val="0"/>
                <w:sz w:val="20"/>
                <w:szCs w:val="20"/>
                <w:lang w:val="en-GB"/>
              </w:rPr>
              <w:t>High</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1</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Deepens and improves the information based on university education up to expertise level in Fishing and Seafood Processing Technology.</w:t>
            </w:r>
            <w:r w:rsidRPr="00D651F4">
              <w:rPr>
                <w:rStyle w:val="apple-converted-space"/>
                <w:color w:val="000000"/>
                <w:sz w:val="22"/>
                <w:szCs w:val="22"/>
                <w:shd w:val="clear" w:color="auto" w:fill="FFFFFF"/>
                <w:lang w:val="en-GB"/>
              </w:rPr>
              <w:t> </w:t>
            </w:r>
          </w:p>
        </w:tc>
        <w:tc>
          <w:tcPr>
            <w:tcW w:w="1962" w:type="dxa"/>
            <w:vAlign w:val="center"/>
          </w:tcPr>
          <w:p w:rsidR="00D651F4" w:rsidRPr="00A72DC1" w:rsidRDefault="00D651F4" w:rsidP="00F72A6B">
            <w:pPr>
              <w:jc w:val="center"/>
            </w:pPr>
            <w:r>
              <w:t>3</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2</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Collects, assesses and publishes data related to their expertise area, cares public, scientific, cultural and ethical values during data collection.</w:t>
            </w:r>
          </w:p>
        </w:tc>
        <w:tc>
          <w:tcPr>
            <w:tcW w:w="1962" w:type="dxa"/>
            <w:vAlign w:val="center"/>
          </w:tcPr>
          <w:p w:rsidR="00D651F4" w:rsidRPr="00A72DC1" w:rsidRDefault="00D651F4" w:rsidP="00F72A6B">
            <w:pPr>
              <w:jc w:val="center"/>
            </w:pPr>
            <w:r>
              <w:t>2</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3</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Solves problems by using problem-solving and suitable methods, establishes cause and effect relationships in the process in his/her expertise.</w:t>
            </w:r>
          </w:p>
        </w:tc>
        <w:tc>
          <w:tcPr>
            <w:tcW w:w="1962" w:type="dxa"/>
            <w:vAlign w:val="center"/>
          </w:tcPr>
          <w:p w:rsidR="00D651F4" w:rsidRPr="00A72DC1" w:rsidRDefault="00D651F4" w:rsidP="00F72A6B">
            <w:pPr>
              <w:jc w:val="center"/>
            </w:pPr>
            <w:r>
              <w:t>3</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4</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Develops a positive attitude towards lifelong learning.</w:t>
            </w:r>
            <w:r w:rsidRPr="00D651F4">
              <w:rPr>
                <w:rStyle w:val="apple-converted-space"/>
                <w:color w:val="000000"/>
                <w:sz w:val="22"/>
                <w:szCs w:val="22"/>
                <w:shd w:val="clear" w:color="auto" w:fill="FFFFFF"/>
                <w:lang w:val="en-GB"/>
              </w:rPr>
              <w:t> </w:t>
            </w:r>
          </w:p>
        </w:tc>
        <w:tc>
          <w:tcPr>
            <w:tcW w:w="1962" w:type="dxa"/>
            <w:vAlign w:val="center"/>
          </w:tcPr>
          <w:p w:rsidR="00D651F4" w:rsidRPr="00A72DC1" w:rsidRDefault="00D651F4" w:rsidP="00F72A6B">
            <w:pPr>
              <w:jc w:val="center"/>
            </w:pPr>
            <w:r>
              <w:t>3</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5</w:t>
            </w:r>
          </w:p>
        </w:tc>
        <w:tc>
          <w:tcPr>
            <w:tcW w:w="7578" w:type="dxa"/>
          </w:tcPr>
          <w:p w:rsidR="00D651F4" w:rsidRPr="00D651F4" w:rsidRDefault="00D651F4" w:rsidP="00D651F4">
            <w:pPr>
              <w:spacing w:after="200" w:line="276" w:lineRule="auto"/>
              <w:jc w:val="both"/>
              <w:rPr>
                <w:lang w:val="en-GB"/>
              </w:rPr>
            </w:pPr>
            <w:r w:rsidRPr="00D651F4">
              <w:rPr>
                <w:sz w:val="22"/>
                <w:szCs w:val="22"/>
                <w:lang w:val="en-GB"/>
              </w:rPr>
              <w:t>Ability for independent study in their area of expertise.</w:t>
            </w:r>
          </w:p>
        </w:tc>
        <w:tc>
          <w:tcPr>
            <w:tcW w:w="1962" w:type="dxa"/>
            <w:vAlign w:val="center"/>
          </w:tcPr>
          <w:p w:rsidR="00D651F4" w:rsidRPr="00A72DC1" w:rsidRDefault="00D651F4" w:rsidP="00F72A6B">
            <w:pPr>
              <w:jc w:val="center"/>
            </w:pPr>
            <w:r>
              <w:t>0</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6</w:t>
            </w:r>
          </w:p>
        </w:tc>
        <w:tc>
          <w:tcPr>
            <w:tcW w:w="7578" w:type="dxa"/>
          </w:tcPr>
          <w:p w:rsidR="00D651F4" w:rsidRPr="00D651F4" w:rsidRDefault="00D651F4" w:rsidP="00D651F4">
            <w:pPr>
              <w:spacing w:after="200" w:line="276" w:lineRule="auto"/>
              <w:jc w:val="both"/>
              <w:rPr>
                <w:lang w:val="en-GB"/>
              </w:rPr>
            </w:pPr>
            <w:r w:rsidRPr="00D651F4">
              <w:rPr>
                <w:sz w:val="22"/>
                <w:szCs w:val="22"/>
                <w:lang w:val="en-GB"/>
              </w:rPr>
              <w:t>Obtaining and using literature in their area of expertise.</w:t>
            </w:r>
          </w:p>
        </w:tc>
        <w:tc>
          <w:tcPr>
            <w:tcW w:w="1962" w:type="dxa"/>
            <w:vAlign w:val="center"/>
          </w:tcPr>
          <w:p w:rsidR="00D651F4" w:rsidRPr="00A72DC1" w:rsidRDefault="00D651F4" w:rsidP="00F72A6B">
            <w:pPr>
              <w:jc w:val="center"/>
            </w:pPr>
            <w:r>
              <w:t>0</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7</w:t>
            </w:r>
          </w:p>
        </w:tc>
        <w:tc>
          <w:tcPr>
            <w:tcW w:w="7578" w:type="dxa"/>
          </w:tcPr>
          <w:p w:rsidR="00D651F4" w:rsidRPr="00D651F4" w:rsidRDefault="00D651F4" w:rsidP="00D651F4">
            <w:pPr>
              <w:spacing w:after="200" w:line="276" w:lineRule="auto"/>
              <w:jc w:val="both"/>
              <w:rPr>
                <w:lang w:val="en-GB"/>
              </w:rPr>
            </w:pPr>
            <w:r w:rsidRPr="00D651F4">
              <w:rPr>
                <w:sz w:val="22"/>
                <w:szCs w:val="22"/>
                <w:lang w:val="en-GB"/>
              </w:rPr>
              <w:t>Written, verbal and visual convey of their studies and developments in their area of expertise.</w:t>
            </w:r>
          </w:p>
        </w:tc>
        <w:tc>
          <w:tcPr>
            <w:tcW w:w="1962" w:type="dxa"/>
            <w:vAlign w:val="center"/>
          </w:tcPr>
          <w:p w:rsidR="00D651F4" w:rsidRPr="00A72DC1" w:rsidRDefault="00D651F4" w:rsidP="00F72A6B">
            <w:pPr>
              <w:jc w:val="center"/>
            </w:pPr>
            <w:r>
              <w:t>1</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8</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Comprehends interaction of expertise area in relation to interdisciplinary relationships.</w:t>
            </w:r>
            <w:r w:rsidRPr="00D651F4">
              <w:rPr>
                <w:rStyle w:val="apple-converted-space"/>
                <w:color w:val="000000"/>
                <w:sz w:val="22"/>
                <w:szCs w:val="22"/>
                <w:shd w:val="clear" w:color="auto" w:fill="FFFFFF"/>
                <w:lang w:val="en-GB"/>
              </w:rPr>
              <w:t> </w:t>
            </w:r>
          </w:p>
        </w:tc>
        <w:tc>
          <w:tcPr>
            <w:tcW w:w="1962" w:type="dxa"/>
            <w:vAlign w:val="center"/>
          </w:tcPr>
          <w:p w:rsidR="00D651F4" w:rsidRPr="00A72DC1" w:rsidRDefault="00D651F4" w:rsidP="00F72A6B">
            <w:pPr>
              <w:jc w:val="center"/>
            </w:pPr>
            <w:r>
              <w:t>2</w:t>
            </w:r>
          </w:p>
        </w:tc>
      </w:tr>
    </w:tbl>
    <w:p w:rsidR="005E2098" w:rsidRDefault="005E2098" w:rsidP="00511538">
      <w:pPr>
        <w:rPr>
          <w:lang w:val="en-GB"/>
        </w:rPr>
      </w:pPr>
    </w:p>
    <w:p w:rsidR="0025200D" w:rsidRPr="006754DE" w:rsidRDefault="0025200D" w:rsidP="00511538">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0"/>
        <w:gridCol w:w="3986"/>
      </w:tblGrid>
      <w:tr w:rsidR="005E2098" w:rsidRPr="006754DE" w:rsidTr="002D50ED">
        <w:trPr>
          <w:trHeight w:val="737"/>
          <w:jc w:val="center"/>
        </w:trPr>
        <w:tc>
          <w:tcPr>
            <w:tcW w:w="6049" w:type="dxa"/>
            <w:vAlign w:val="center"/>
          </w:tcPr>
          <w:p w:rsidR="005E2098" w:rsidRPr="006754DE" w:rsidRDefault="0005108D" w:rsidP="00435E9C">
            <w:pPr>
              <w:jc w:val="center"/>
              <w:rPr>
                <w:b/>
                <w:lang w:val="en-GB"/>
              </w:rPr>
            </w:pPr>
            <w:r>
              <w:rPr>
                <w:b/>
                <w:lang w:val="en-GB"/>
              </w:rPr>
              <w:lastRenderedPageBreak/>
              <w:t>Prof.</w:t>
            </w:r>
            <w:r w:rsidR="00435E9C">
              <w:rPr>
                <w:b/>
                <w:lang w:val="en-GB"/>
              </w:rPr>
              <w:t xml:space="preserve"> </w:t>
            </w:r>
            <w:r w:rsidR="00047630">
              <w:rPr>
                <w:b/>
                <w:lang w:val="en-GB"/>
              </w:rPr>
              <w:t xml:space="preserve">Dr. </w:t>
            </w:r>
            <w:r w:rsidR="00435E9C">
              <w:rPr>
                <w:b/>
                <w:lang w:val="en-GB"/>
              </w:rPr>
              <w:t>Fahrettin YÜKSEL</w:t>
            </w:r>
          </w:p>
        </w:tc>
        <w:tc>
          <w:tcPr>
            <w:tcW w:w="3996" w:type="dxa"/>
            <w:vAlign w:val="center"/>
          </w:tcPr>
          <w:p w:rsidR="005E2098" w:rsidRPr="006754DE" w:rsidRDefault="0005108D" w:rsidP="00D651F4">
            <w:pPr>
              <w:jc w:val="center"/>
              <w:rPr>
                <w:b/>
                <w:lang w:val="en-GB"/>
              </w:rPr>
            </w:pPr>
            <w:r>
              <w:rPr>
                <w:b/>
                <w:lang w:val="en-GB"/>
              </w:rPr>
              <w:t>fahrettinyuksel@munzur.edu.tr</w:t>
            </w:r>
          </w:p>
        </w:tc>
      </w:tr>
    </w:tbl>
    <w:p w:rsidR="005E2098" w:rsidRPr="006754DE" w:rsidRDefault="005E2098" w:rsidP="009438D1">
      <w:pPr>
        <w:rPr>
          <w:lang w:val="en-GB"/>
        </w:rPr>
      </w:pPr>
    </w:p>
    <w:sectPr w:rsidR="005E2098" w:rsidRPr="006754DE" w:rsidSect="00A722C4">
      <w:headerReference w:type="default" r:id="rId7"/>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496" w:rsidRDefault="004A7496" w:rsidP="00CD62B2">
      <w:r>
        <w:separator/>
      </w:r>
    </w:p>
  </w:endnote>
  <w:endnote w:type="continuationSeparator" w:id="0">
    <w:p w:rsidR="004A7496" w:rsidRDefault="004A7496" w:rsidP="00CD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496" w:rsidRDefault="004A7496" w:rsidP="00CD62B2">
      <w:r>
        <w:separator/>
      </w:r>
    </w:p>
  </w:footnote>
  <w:footnote w:type="continuationSeparator" w:id="0">
    <w:p w:rsidR="004A7496" w:rsidRDefault="004A7496" w:rsidP="00CD62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CD62B2" w:rsidTr="00CD62B2">
      <w:trPr>
        <w:jc w:val="center"/>
      </w:trPr>
      <w:tc>
        <w:tcPr>
          <w:tcW w:w="3287" w:type="dxa"/>
          <w:tcBorders>
            <w:top w:val="single" w:sz="18" w:space="0" w:color="auto"/>
            <w:left w:val="single" w:sz="18" w:space="0" w:color="auto"/>
            <w:bottom w:val="single" w:sz="18" w:space="0" w:color="auto"/>
            <w:right w:val="nil"/>
          </w:tcBorders>
          <w:hideMark/>
        </w:tcPr>
        <w:p w:rsidR="00CD62B2" w:rsidRDefault="00CD62B2" w:rsidP="00CD62B2">
          <w:pPr>
            <w:tabs>
              <w:tab w:val="center" w:pos="4536"/>
              <w:tab w:val="left" w:pos="6810"/>
              <w:tab w:val="right" w:pos="9000"/>
            </w:tabs>
            <w:rPr>
              <w:rFonts w:ascii="Arial" w:eastAsia="Calibri" w:hAnsi="Arial" w:cs="Arial"/>
              <w:b/>
              <w:lang w:eastAsia="en-US"/>
            </w:rPr>
          </w:pPr>
          <w:r>
            <w:rPr>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sz w:val="22"/>
              <w:szCs w:val="22"/>
              <w:lang w:eastAsia="en-US"/>
            </w:rPr>
            <w:t xml:space="preserve"> </w:t>
          </w:r>
        </w:p>
      </w:tc>
      <w:tc>
        <w:tcPr>
          <w:tcW w:w="5077" w:type="dxa"/>
          <w:tcBorders>
            <w:top w:val="single" w:sz="18" w:space="0" w:color="auto"/>
            <w:left w:val="nil"/>
            <w:bottom w:val="single" w:sz="18" w:space="0" w:color="auto"/>
            <w:right w:val="nil"/>
          </w:tcBorders>
        </w:tcPr>
        <w:p w:rsidR="00CD62B2" w:rsidRDefault="00CD62B2" w:rsidP="00CD62B2">
          <w:pPr>
            <w:keepNext/>
            <w:jc w:val="center"/>
            <w:outlineLvl w:val="0"/>
            <w:rPr>
              <w:b/>
              <w:bCs/>
              <w:lang w:eastAsia="x-none"/>
            </w:rPr>
          </w:pPr>
        </w:p>
        <w:p w:rsidR="00CD62B2" w:rsidRDefault="00CD62B2" w:rsidP="00CD62B2">
          <w:pPr>
            <w:keepNext/>
            <w:jc w:val="center"/>
            <w:outlineLvl w:val="0"/>
            <w:rPr>
              <w:b/>
              <w:bCs/>
              <w:lang w:eastAsia="x-none"/>
            </w:rPr>
          </w:pPr>
          <w:r>
            <w:rPr>
              <w:b/>
              <w:bCs/>
              <w:lang w:eastAsia="x-none"/>
            </w:rPr>
            <w:t>T.C.</w:t>
          </w:r>
        </w:p>
        <w:p w:rsidR="00CD62B2" w:rsidRDefault="00CD62B2" w:rsidP="00CD62B2">
          <w:pPr>
            <w:keepNext/>
            <w:jc w:val="center"/>
            <w:outlineLvl w:val="0"/>
            <w:rPr>
              <w:b/>
              <w:bCs/>
              <w:lang w:eastAsia="x-none"/>
            </w:rPr>
          </w:pPr>
          <w:r>
            <w:rPr>
              <w:b/>
              <w:bCs/>
              <w:lang w:eastAsia="x-none"/>
            </w:rPr>
            <w:t>MUNZUR ÜNİVERSİTESİ</w:t>
          </w:r>
        </w:p>
        <w:p w:rsidR="00CD62B2" w:rsidRDefault="00CD62B2" w:rsidP="00CD62B2">
          <w:pPr>
            <w:keepNext/>
            <w:jc w:val="center"/>
            <w:outlineLvl w:val="0"/>
            <w:rPr>
              <w:b/>
              <w:bCs/>
              <w:lang w:eastAsia="x-none"/>
            </w:rPr>
          </w:pPr>
          <w:r>
            <w:rPr>
              <w:b/>
              <w:bCs/>
              <w:lang w:eastAsia="x-none"/>
            </w:rPr>
            <w:t>Lisansüstü Eğitim Enstitüsü Müdürlüğü</w:t>
          </w:r>
        </w:p>
      </w:tc>
      <w:tc>
        <w:tcPr>
          <w:tcW w:w="2410" w:type="dxa"/>
          <w:tcBorders>
            <w:top w:val="single" w:sz="18" w:space="0" w:color="auto"/>
            <w:left w:val="nil"/>
            <w:bottom w:val="single" w:sz="18" w:space="0" w:color="auto"/>
            <w:right w:val="single" w:sz="18" w:space="0" w:color="auto"/>
          </w:tcBorders>
        </w:tcPr>
        <w:p w:rsidR="00CD62B2" w:rsidRDefault="00CD62B2" w:rsidP="00CD62B2">
          <w:pPr>
            <w:spacing w:after="200" w:line="276" w:lineRule="auto"/>
            <w:rPr>
              <w:bCs/>
              <w:lang w:val="x-none" w:eastAsia="en-US"/>
            </w:rPr>
          </w:pPr>
        </w:p>
        <w:p w:rsidR="00CD62B2" w:rsidRDefault="00CD62B2" w:rsidP="00CD62B2">
          <w:pPr>
            <w:spacing w:after="200" w:line="276" w:lineRule="auto"/>
            <w:rPr>
              <w:bCs/>
              <w:lang w:val="x-none" w:eastAsia="en-US"/>
            </w:rPr>
          </w:pPr>
        </w:p>
        <w:p w:rsidR="00CD62B2" w:rsidRDefault="00CD62B2" w:rsidP="00CD62B2">
          <w:pPr>
            <w:keepNext/>
            <w:outlineLvl w:val="0"/>
            <w:rPr>
              <w:bCs/>
              <w:lang w:eastAsia="en-US"/>
            </w:rPr>
          </w:pPr>
        </w:p>
      </w:tc>
    </w:tr>
  </w:tbl>
  <w:p w:rsidR="00CD62B2" w:rsidRDefault="00CD62B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5BEC"/>
    <w:multiLevelType w:val="hybridMultilevel"/>
    <w:tmpl w:val="4D54EE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138D5"/>
    <w:multiLevelType w:val="hybridMultilevel"/>
    <w:tmpl w:val="4A7A93FE"/>
    <w:lvl w:ilvl="0" w:tplc="E40C479A">
      <w:start w:val="1"/>
      <w:numFmt w:val="decimal"/>
      <w:lvlText w:val="%1."/>
      <w:lvlJc w:val="left"/>
      <w:pPr>
        <w:ind w:left="567" w:hanging="360"/>
      </w:pPr>
      <w:rPr>
        <w:rFonts w:hint="default"/>
      </w:rPr>
    </w:lvl>
    <w:lvl w:ilvl="1" w:tplc="041F0019" w:tentative="1">
      <w:start w:val="1"/>
      <w:numFmt w:val="lowerLetter"/>
      <w:lvlText w:val="%2."/>
      <w:lvlJc w:val="left"/>
      <w:pPr>
        <w:ind w:left="1287" w:hanging="360"/>
      </w:pPr>
    </w:lvl>
    <w:lvl w:ilvl="2" w:tplc="041F001B" w:tentative="1">
      <w:start w:val="1"/>
      <w:numFmt w:val="lowerRoman"/>
      <w:lvlText w:val="%3."/>
      <w:lvlJc w:val="right"/>
      <w:pPr>
        <w:ind w:left="2007" w:hanging="180"/>
      </w:pPr>
    </w:lvl>
    <w:lvl w:ilvl="3" w:tplc="041F000F" w:tentative="1">
      <w:start w:val="1"/>
      <w:numFmt w:val="decimal"/>
      <w:lvlText w:val="%4."/>
      <w:lvlJc w:val="left"/>
      <w:pPr>
        <w:ind w:left="2727" w:hanging="360"/>
      </w:pPr>
    </w:lvl>
    <w:lvl w:ilvl="4" w:tplc="041F0019" w:tentative="1">
      <w:start w:val="1"/>
      <w:numFmt w:val="lowerLetter"/>
      <w:lvlText w:val="%5."/>
      <w:lvlJc w:val="left"/>
      <w:pPr>
        <w:ind w:left="3447" w:hanging="360"/>
      </w:pPr>
    </w:lvl>
    <w:lvl w:ilvl="5" w:tplc="041F001B" w:tentative="1">
      <w:start w:val="1"/>
      <w:numFmt w:val="lowerRoman"/>
      <w:lvlText w:val="%6."/>
      <w:lvlJc w:val="right"/>
      <w:pPr>
        <w:ind w:left="4167" w:hanging="180"/>
      </w:pPr>
    </w:lvl>
    <w:lvl w:ilvl="6" w:tplc="041F000F" w:tentative="1">
      <w:start w:val="1"/>
      <w:numFmt w:val="decimal"/>
      <w:lvlText w:val="%7."/>
      <w:lvlJc w:val="left"/>
      <w:pPr>
        <w:ind w:left="4887" w:hanging="360"/>
      </w:pPr>
    </w:lvl>
    <w:lvl w:ilvl="7" w:tplc="041F0019" w:tentative="1">
      <w:start w:val="1"/>
      <w:numFmt w:val="lowerLetter"/>
      <w:lvlText w:val="%8."/>
      <w:lvlJc w:val="left"/>
      <w:pPr>
        <w:ind w:left="5607" w:hanging="360"/>
      </w:pPr>
    </w:lvl>
    <w:lvl w:ilvl="8" w:tplc="041F001B" w:tentative="1">
      <w:start w:val="1"/>
      <w:numFmt w:val="lowerRoman"/>
      <w:lvlText w:val="%9."/>
      <w:lvlJc w:val="right"/>
      <w:pPr>
        <w:ind w:left="6327" w:hanging="180"/>
      </w:pPr>
    </w:lvl>
  </w:abstractNum>
  <w:abstractNum w:abstractNumId="2"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366D02"/>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15890"/>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B326F3"/>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6E09A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457BCF"/>
    <w:multiLevelType w:val="hybridMultilevel"/>
    <w:tmpl w:val="684C89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413C9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391FC5"/>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C226657"/>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CD8498A"/>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1"/>
  </w:num>
  <w:num w:numId="6">
    <w:abstractNumId w:val="3"/>
  </w:num>
  <w:num w:numId="7">
    <w:abstractNumId w:val="5"/>
  </w:num>
  <w:num w:numId="8">
    <w:abstractNumId w:val="6"/>
  </w:num>
  <w:num w:numId="9">
    <w:abstractNumId w:val="12"/>
  </w:num>
  <w:num w:numId="10">
    <w:abstractNumId w:val="10"/>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63C3"/>
    <w:rsid w:val="00005E94"/>
    <w:rsid w:val="0001131C"/>
    <w:rsid w:val="00027C7D"/>
    <w:rsid w:val="00036172"/>
    <w:rsid w:val="00047630"/>
    <w:rsid w:val="0005108D"/>
    <w:rsid w:val="00055753"/>
    <w:rsid w:val="000611F9"/>
    <w:rsid w:val="000722EB"/>
    <w:rsid w:val="00084465"/>
    <w:rsid w:val="00090CDE"/>
    <w:rsid w:val="000D12A5"/>
    <w:rsid w:val="000D7AE1"/>
    <w:rsid w:val="00100F9D"/>
    <w:rsid w:val="00115CA9"/>
    <w:rsid w:val="00115CCA"/>
    <w:rsid w:val="00116791"/>
    <w:rsid w:val="00121D3F"/>
    <w:rsid w:val="001231B9"/>
    <w:rsid w:val="00126761"/>
    <w:rsid w:val="00127BEA"/>
    <w:rsid w:val="00130919"/>
    <w:rsid w:val="00130B07"/>
    <w:rsid w:val="0017411A"/>
    <w:rsid w:val="001755F5"/>
    <w:rsid w:val="001858CE"/>
    <w:rsid w:val="0018636D"/>
    <w:rsid w:val="001E2FF1"/>
    <w:rsid w:val="0020648D"/>
    <w:rsid w:val="00210936"/>
    <w:rsid w:val="00211526"/>
    <w:rsid w:val="002410F6"/>
    <w:rsid w:val="0025200D"/>
    <w:rsid w:val="00265CF1"/>
    <w:rsid w:val="002A4499"/>
    <w:rsid w:val="002C6C99"/>
    <w:rsid w:val="002D058B"/>
    <w:rsid w:val="002D499C"/>
    <w:rsid w:val="002D50ED"/>
    <w:rsid w:val="002D77BF"/>
    <w:rsid w:val="00300BC5"/>
    <w:rsid w:val="003132F9"/>
    <w:rsid w:val="00334A7E"/>
    <w:rsid w:val="0034230A"/>
    <w:rsid w:val="00362752"/>
    <w:rsid w:val="003702CA"/>
    <w:rsid w:val="00373BB8"/>
    <w:rsid w:val="00383FA0"/>
    <w:rsid w:val="00387BBC"/>
    <w:rsid w:val="00395CBF"/>
    <w:rsid w:val="003A54F2"/>
    <w:rsid w:val="003B373B"/>
    <w:rsid w:val="003F235A"/>
    <w:rsid w:val="00403E0D"/>
    <w:rsid w:val="0042546E"/>
    <w:rsid w:val="0043570A"/>
    <w:rsid w:val="00435E9C"/>
    <w:rsid w:val="0045178B"/>
    <w:rsid w:val="004642C9"/>
    <w:rsid w:val="00471494"/>
    <w:rsid w:val="00473424"/>
    <w:rsid w:val="004768BB"/>
    <w:rsid w:val="004814A7"/>
    <w:rsid w:val="004864D1"/>
    <w:rsid w:val="00493EFB"/>
    <w:rsid w:val="004A7496"/>
    <w:rsid w:val="004B47CD"/>
    <w:rsid w:val="004C7F37"/>
    <w:rsid w:val="004E1301"/>
    <w:rsid w:val="00511538"/>
    <w:rsid w:val="00511D9F"/>
    <w:rsid w:val="00515833"/>
    <w:rsid w:val="00540613"/>
    <w:rsid w:val="0054642F"/>
    <w:rsid w:val="00565529"/>
    <w:rsid w:val="005769DE"/>
    <w:rsid w:val="005830DA"/>
    <w:rsid w:val="00592F2F"/>
    <w:rsid w:val="005C6CBA"/>
    <w:rsid w:val="005D17C3"/>
    <w:rsid w:val="005E2098"/>
    <w:rsid w:val="005E5871"/>
    <w:rsid w:val="005E6B8D"/>
    <w:rsid w:val="005F61A7"/>
    <w:rsid w:val="00604793"/>
    <w:rsid w:val="006052EC"/>
    <w:rsid w:val="0061383F"/>
    <w:rsid w:val="00624511"/>
    <w:rsid w:val="0065079B"/>
    <w:rsid w:val="006754DE"/>
    <w:rsid w:val="00677417"/>
    <w:rsid w:val="00683767"/>
    <w:rsid w:val="006967AB"/>
    <w:rsid w:val="006C3F4C"/>
    <w:rsid w:val="006D56C5"/>
    <w:rsid w:val="006E631B"/>
    <w:rsid w:val="006F3BA4"/>
    <w:rsid w:val="007104F4"/>
    <w:rsid w:val="00763A15"/>
    <w:rsid w:val="0077370A"/>
    <w:rsid w:val="0078029C"/>
    <w:rsid w:val="00786E9B"/>
    <w:rsid w:val="00787075"/>
    <w:rsid w:val="007A6C30"/>
    <w:rsid w:val="007D6F44"/>
    <w:rsid w:val="007E081D"/>
    <w:rsid w:val="007E77FE"/>
    <w:rsid w:val="007F1198"/>
    <w:rsid w:val="007F2999"/>
    <w:rsid w:val="007F6BD1"/>
    <w:rsid w:val="00831692"/>
    <w:rsid w:val="00850330"/>
    <w:rsid w:val="00852703"/>
    <w:rsid w:val="008616DD"/>
    <w:rsid w:val="008854E2"/>
    <w:rsid w:val="008E31E0"/>
    <w:rsid w:val="008F2068"/>
    <w:rsid w:val="00900927"/>
    <w:rsid w:val="00904D21"/>
    <w:rsid w:val="00922149"/>
    <w:rsid w:val="00927D90"/>
    <w:rsid w:val="009438D1"/>
    <w:rsid w:val="0094670A"/>
    <w:rsid w:val="009511C5"/>
    <w:rsid w:val="00953A7B"/>
    <w:rsid w:val="00966BA2"/>
    <w:rsid w:val="00971EE6"/>
    <w:rsid w:val="009867EA"/>
    <w:rsid w:val="009A2BA0"/>
    <w:rsid w:val="009D654D"/>
    <w:rsid w:val="009E43B3"/>
    <w:rsid w:val="00A01C99"/>
    <w:rsid w:val="00A0418E"/>
    <w:rsid w:val="00A04F9C"/>
    <w:rsid w:val="00A15A82"/>
    <w:rsid w:val="00A33F9D"/>
    <w:rsid w:val="00A63486"/>
    <w:rsid w:val="00A722C4"/>
    <w:rsid w:val="00A742A3"/>
    <w:rsid w:val="00A818E8"/>
    <w:rsid w:val="00A90810"/>
    <w:rsid w:val="00A922D1"/>
    <w:rsid w:val="00A94CE2"/>
    <w:rsid w:val="00AB5A07"/>
    <w:rsid w:val="00AD6EC4"/>
    <w:rsid w:val="00AE6418"/>
    <w:rsid w:val="00B0313A"/>
    <w:rsid w:val="00B17A6E"/>
    <w:rsid w:val="00B21166"/>
    <w:rsid w:val="00B6394E"/>
    <w:rsid w:val="00B74E74"/>
    <w:rsid w:val="00B763C3"/>
    <w:rsid w:val="00BC427F"/>
    <w:rsid w:val="00C17CBE"/>
    <w:rsid w:val="00C44969"/>
    <w:rsid w:val="00C569B7"/>
    <w:rsid w:val="00C57357"/>
    <w:rsid w:val="00C65B9C"/>
    <w:rsid w:val="00C67ED3"/>
    <w:rsid w:val="00C86433"/>
    <w:rsid w:val="00C87734"/>
    <w:rsid w:val="00CA2686"/>
    <w:rsid w:val="00CB1C98"/>
    <w:rsid w:val="00CD62B2"/>
    <w:rsid w:val="00CE0F62"/>
    <w:rsid w:val="00CE282B"/>
    <w:rsid w:val="00CF2028"/>
    <w:rsid w:val="00D105B5"/>
    <w:rsid w:val="00D10FFE"/>
    <w:rsid w:val="00D16D72"/>
    <w:rsid w:val="00D200DE"/>
    <w:rsid w:val="00D30CEA"/>
    <w:rsid w:val="00D31738"/>
    <w:rsid w:val="00D52F3F"/>
    <w:rsid w:val="00D63EF6"/>
    <w:rsid w:val="00D651F4"/>
    <w:rsid w:val="00D73355"/>
    <w:rsid w:val="00D76527"/>
    <w:rsid w:val="00D9378A"/>
    <w:rsid w:val="00DC13F7"/>
    <w:rsid w:val="00DC3E82"/>
    <w:rsid w:val="00DC4414"/>
    <w:rsid w:val="00E02271"/>
    <w:rsid w:val="00E029B7"/>
    <w:rsid w:val="00E2764F"/>
    <w:rsid w:val="00E54863"/>
    <w:rsid w:val="00E82A34"/>
    <w:rsid w:val="00E906A5"/>
    <w:rsid w:val="00E9726C"/>
    <w:rsid w:val="00EA2813"/>
    <w:rsid w:val="00EB6AC3"/>
    <w:rsid w:val="00EF02ED"/>
    <w:rsid w:val="00F1215B"/>
    <w:rsid w:val="00F16BA8"/>
    <w:rsid w:val="00F17986"/>
    <w:rsid w:val="00F45059"/>
    <w:rsid w:val="00FC40AF"/>
    <w:rsid w:val="00FD5DCC"/>
    <w:rsid w:val="00FE3762"/>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7CE21"/>
  <w15:docId w15:val="{B0717F9D-A130-452B-877F-028663DC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FD5DCC"/>
  </w:style>
  <w:style w:type="paragraph" w:styleId="ListeParagraf">
    <w:name w:val="List Paragraph"/>
    <w:basedOn w:val="Normal"/>
    <w:uiPriority w:val="34"/>
    <w:qFormat/>
    <w:rsid w:val="00D16D72"/>
    <w:pPr>
      <w:ind w:left="720"/>
      <w:contextualSpacing/>
    </w:pPr>
  </w:style>
  <w:style w:type="paragraph" w:styleId="stBilgi">
    <w:name w:val="header"/>
    <w:basedOn w:val="Normal"/>
    <w:link w:val="stBilgiChar"/>
    <w:uiPriority w:val="99"/>
    <w:unhideWhenUsed/>
    <w:rsid w:val="00CD62B2"/>
    <w:pPr>
      <w:tabs>
        <w:tab w:val="center" w:pos="4536"/>
        <w:tab w:val="right" w:pos="9072"/>
      </w:tabs>
    </w:pPr>
  </w:style>
  <w:style w:type="character" w:customStyle="1" w:styleId="stBilgiChar">
    <w:name w:val="Üst Bilgi Char"/>
    <w:basedOn w:val="VarsaylanParagrafYazTipi"/>
    <w:link w:val="stBilgi"/>
    <w:uiPriority w:val="99"/>
    <w:rsid w:val="00CD62B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2521">
      <w:bodyDiv w:val="1"/>
      <w:marLeft w:val="0"/>
      <w:marRight w:val="0"/>
      <w:marTop w:val="0"/>
      <w:marBottom w:val="0"/>
      <w:divBdr>
        <w:top w:val="none" w:sz="0" w:space="0" w:color="auto"/>
        <w:left w:val="none" w:sz="0" w:space="0" w:color="auto"/>
        <w:bottom w:val="none" w:sz="0" w:space="0" w:color="auto"/>
        <w:right w:val="none" w:sz="0" w:space="0" w:color="auto"/>
      </w:divBdr>
    </w:div>
    <w:div w:id="182324883">
      <w:bodyDiv w:val="1"/>
      <w:marLeft w:val="0"/>
      <w:marRight w:val="0"/>
      <w:marTop w:val="0"/>
      <w:marBottom w:val="0"/>
      <w:divBdr>
        <w:top w:val="none" w:sz="0" w:space="0" w:color="auto"/>
        <w:left w:val="none" w:sz="0" w:space="0" w:color="auto"/>
        <w:bottom w:val="none" w:sz="0" w:space="0" w:color="auto"/>
        <w:right w:val="none" w:sz="0" w:space="0" w:color="auto"/>
      </w:divBdr>
    </w:div>
    <w:div w:id="929586068">
      <w:bodyDiv w:val="1"/>
      <w:marLeft w:val="0"/>
      <w:marRight w:val="0"/>
      <w:marTop w:val="0"/>
      <w:marBottom w:val="0"/>
      <w:divBdr>
        <w:top w:val="none" w:sz="0" w:space="0" w:color="auto"/>
        <w:left w:val="none" w:sz="0" w:space="0" w:color="auto"/>
        <w:bottom w:val="none" w:sz="0" w:space="0" w:color="auto"/>
        <w:right w:val="none" w:sz="0" w:space="0" w:color="auto"/>
      </w:divBdr>
    </w:div>
    <w:div w:id="12999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521</Words>
  <Characters>2973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17</cp:revision>
  <cp:lastPrinted>2013-12-20T10:19:00Z</cp:lastPrinted>
  <dcterms:created xsi:type="dcterms:W3CDTF">2013-12-17T16:21:00Z</dcterms:created>
  <dcterms:modified xsi:type="dcterms:W3CDTF">2024-03-20T19:30:00Z</dcterms:modified>
</cp:coreProperties>
</file>