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98" w:rsidRDefault="004A54A2" w:rsidP="00115CA9">
      <w:pPr>
        <w:jc w:val="center"/>
        <w:rPr>
          <w:b/>
        </w:rPr>
      </w:pPr>
      <w:r w:rsidRPr="00873B70">
        <w:rPr>
          <w:b/>
        </w:rPr>
        <w:t>COURSE IDENTIFICATION FORM</w:t>
      </w:r>
    </w:p>
    <w:p w:rsidR="004A54A2" w:rsidRPr="006754DE" w:rsidRDefault="004A54A2" w:rsidP="00115CA9">
      <w:pPr>
        <w:jc w:val="center"/>
        <w:rPr>
          <w:b/>
          <w:bCs/>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24"/>
        <w:gridCol w:w="851"/>
        <w:gridCol w:w="735"/>
        <w:gridCol w:w="115"/>
        <w:gridCol w:w="851"/>
        <w:gridCol w:w="850"/>
        <w:gridCol w:w="704"/>
        <w:gridCol w:w="90"/>
        <w:gridCol w:w="2340"/>
      </w:tblGrid>
      <w:tr w:rsidR="005E2098" w:rsidRPr="006754DE" w:rsidTr="009867EA">
        <w:trPr>
          <w:trHeight w:val="446"/>
        </w:trPr>
        <w:tc>
          <w:tcPr>
            <w:tcW w:w="5130" w:type="dxa"/>
            <w:gridSpan w:val="4"/>
            <w:vAlign w:val="center"/>
          </w:tcPr>
          <w:p w:rsidR="005E2098" w:rsidRPr="008616DD" w:rsidRDefault="006754DE" w:rsidP="00C91A3E">
            <w:pPr>
              <w:pStyle w:val="KonuBal"/>
              <w:spacing w:before="120" w:after="120"/>
              <w:jc w:val="left"/>
              <w:rPr>
                <w:b w:val="0"/>
                <w:szCs w:val="22"/>
                <w:u w:val="none"/>
                <w:lang w:val="en-GB"/>
              </w:rPr>
            </w:pPr>
            <w:r w:rsidRPr="006754DE">
              <w:rPr>
                <w:sz w:val="22"/>
                <w:szCs w:val="22"/>
                <w:u w:val="none"/>
                <w:lang w:val="en-GB"/>
              </w:rPr>
              <w:t>Course U</w:t>
            </w:r>
            <w:r w:rsidR="00DC13F7">
              <w:rPr>
                <w:sz w:val="22"/>
                <w:szCs w:val="22"/>
                <w:u w:val="none"/>
                <w:lang w:val="en-GB"/>
              </w:rPr>
              <w:t>nit Title and Code</w:t>
            </w:r>
            <w:r w:rsidRPr="006754DE">
              <w:rPr>
                <w:sz w:val="22"/>
                <w:szCs w:val="22"/>
                <w:u w:val="none"/>
                <w:lang w:val="en-GB"/>
              </w:rPr>
              <w:t xml:space="preserve">: </w:t>
            </w:r>
            <w:r w:rsidR="000A59FE" w:rsidRPr="000A59FE">
              <w:rPr>
                <w:b w:val="0"/>
                <w:sz w:val="22"/>
                <w:szCs w:val="22"/>
                <w:u w:val="none"/>
                <w:lang w:val="en-GB"/>
              </w:rPr>
              <w:t>SM-62</w:t>
            </w:r>
            <w:r w:rsidR="00C91A3E">
              <w:rPr>
                <w:b w:val="0"/>
                <w:sz w:val="22"/>
                <w:szCs w:val="22"/>
                <w:u w:val="none"/>
                <w:lang w:val="en-GB"/>
              </w:rPr>
              <w:t>9</w:t>
            </w:r>
            <w:r w:rsidR="000A59FE" w:rsidRPr="000A59FE">
              <w:rPr>
                <w:b w:val="0"/>
                <w:sz w:val="22"/>
                <w:szCs w:val="22"/>
                <w:u w:val="none"/>
                <w:lang w:val="en-GB"/>
              </w:rPr>
              <w:t xml:space="preserve"> </w:t>
            </w:r>
            <w:r w:rsidR="00C91A3E">
              <w:rPr>
                <w:b w:val="0"/>
                <w:sz w:val="22"/>
                <w:szCs w:val="22"/>
                <w:u w:val="none"/>
                <w:lang w:val="en-GB"/>
              </w:rPr>
              <w:t>Trawl Fisheries</w:t>
            </w:r>
          </w:p>
        </w:tc>
        <w:tc>
          <w:tcPr>
            <w:tcW w:w="4950" w:type="dxa"/>
            <w:gridSpan w:val="6"/>
            <w:vAlign w:val="center"/>
          </w:tcPr>
          <w:p w:rsidR="005E2098" w:rsidRPr="008616DD" w:rsidRDefault="006754DE" w:rsidP="00E372C5">
            <w:pPr>
              <w:pStyle w:val="KonuBal"/>
              <w:spacing w:before="120" w:after="120"/>
              <w:jc w:val="left"/>
              <w:rPr>
                <w:b w:val="0"/>
                <w:szCs w:val="22"/>
                <w:u w:val="none"/>
                <w:lang w:val="en-GB"/>
              </w:rPr>
            </w:pPr>
            <w:r>
              <w:rPr>
                <w:sz w:val="22"/>
                <w:szCs w:val="22"/>
                <w:u w:val="none"/>
                <w:lang w:val="en-GB"/>
              </w:rPr>
              <w:t>Programme</w:t>
            </w:r>
            <w:r w:rsidR="009D654D">
              <w:rPr>
                <w:sz w:val="22"/>
                <w:szCs w:val="22"/>
                <w:u w:val="none"/>
                <w:lang w:val="en-GB"/>
              </w:rPr>
              <w:t xml:space="preserve"> Title</w:t>
            </w:r>
            <w:r w:rsidR="005E2098" w:rsidRPr="006754DE">
              <w:rPr>
                <w:sz w:val="22"/>
                <w:szCs w:val="22"/>
                <w:u w:val="none"/>
                <w:lang w:val="en-GB"/>
              </w:rPr>
              <w:t>:</w:t>
            </w:r>
            <w:r w:rsidR="00515833">
              <w:rPr>
                <w:sz w:val="22"/>
                <w:szCs w:val="22"/>
                <w:u w:val="none"/>
                <w:lang w:val="en-GB"/>
              </w:rPr>
              <w:t xml:space="preserve"> </w:t>
            </w:r>
            <w:r w:rsidR="00D73355">
              <w:rPr>
                <w:b w:val="0"/>
                <w:sz w:val="22"/>
                <w:szCs w:val="22"/>
                <w:u w:val="none"/>
                <w:lang w:val="en-GB"/>
              </w:rPr>
              <w:t xml:space="preserve">Fisheries </w:t>
            </w:r>
            <w:r w:rsidR="00E372C5">
              <w:rPr>
                <w:b w:val="0"/>
                <w:sz w:val="22"/>
                <w:szCs w:val="22"/>
                <w:u w:val="none"/>
                <w:lang w:val="en-GB"/>
              </w:rPr>
              <w:t>PhD</w:t>
            </w:r>
          </w:p>
        </w:tc>
      </w:tr>
      <w:tr w:rsidR="005E2098" w:rsidRPr="006754DE" w:rsidTr="009867EA">
        <w:trPr>
          <w:trHeight w:val="420"/>
        </w:trPr>
        <w:tc>
          <w:tcPr>
            <w:tcW w:w="2520" w:type="dxa"/>
            <w:vMerge w:val="restart"/>
            <w:vAlign w:val="center"/>
          </w:tcPr>
          <w:p w:rsidR="005E2098" w:rsidRPr="006754DE" w:rsidRDefault="00DC13F7" w:rsidP="00F17986">
            <w:pPr>
              <w:pStyle w:val="KonuBal"/>
              <w:rPr>
                <w:szCs w:val="22"/>
                <w:u w:val="none"/>
                <w:lang w:val="en-GB"/>
              </w:rPr>
            </w:pPr>
            <w:r>
              <w:rPr>
                <w:sz w:val="22"/>
                <w:szCs w:val="22"/>
                <w:u w:val="none"/>
                <w:lang w:val="en-GB"/>
              </w:rPr>
              <w:t>Semester</w:t>
            </w:r>
          </w:p>
        </w:tc>
        <w:tc>
          <w:tcPr>
            <w:tcW w:w="5220" w:type="dxa"/>
            <w:gridSpan w:val="8"/>
            <w:vAlign w:val="center"/>
          </w:tcPr>
          <w:p w:rsidR="005E2098" w:rsidRPr="006754DE" w:rsidRDefault="00DC13F7" w:rsidP="00F17986">
            <w:pPr>
              <w:pStyle w:val="KonuBal"/>
              <w:rPr>
                <w:szCs w:val="22"/>
                <w:u w:val="none"/>
                <w:lang w:val="en-GB"/>
              </w:rPr>
            </w:pPr>
            <w:r>
              <w:rPr>
                <w:sz w:val="22"/>
                <w:szCs w:val="22"/>
                <w:u w:val="none"/>
                <w:lang w:val="en-GB"/>
              </w:rPr>
              <w:t>The Methods of Education</w:t>
            </w:r>
            <w:r w:rsidR="005E2098" w:rsidRPr="006754DE">
              <w:rPr>
                <w:sz w:val="22"/>
                <w:szCs w:val="22"/>
                <w:u w:val="none"/>
                <w:lang w:val="en-GB"/>
              </w:rPr>
              <w:t xml:space="preserve"> (ECTS)</w:t>
            </w:r>
          </w:p>
        </w:tc>
        <w:tc>
          <w:tcPr>
            <w:tcW w:w="2340" w:type="dxa"/>
            <w:vAlign w:val="center"/>
          </w:tcPr>
          <w:p w:rsidR="005E2098" w:rsidRPr="006754DE" w:rsidRDefault="005E2098" w:rsidP="00F17986">
            <w:pPr>
              <w:pStyle w:val="KonuBal"/>
              <w:rPr>
                <w:szCs w:val="22"/>
                <w:u w:val="none"/>
                <w:lang w:val="en-GB"/>
              </w:rPr>
            </w:pPr>
          </w:p>
        </w:tc>
      </w:tr>
      <w:tr w:rsidR="005E2098" w:rsidRPr="006754DE" w:rsidTr="00DC13F7">
        <w:trPr>
          <w:trHeight w:val="373"/>
        </w:trPr>
        <w:tc>
          <w:tcPr>
            <w:tcW w:w="2520" w:type="dxa"/>
            <w:vMerge/>
            <w:vAlign w:val="center"/>
          </w:tcPr>
          <w:p w:rsidR="005E2098" w:rsidRPr="006754DE" w:rsidRDefault="005E2098" w:rsidP="00F17986">
            <w:pPr>
              <w:rPr>
                <w:b/>
                <w:lang w:val="en-GB"/>
              </w:rPr>
            </w:pPr>
          </w:p>
        </w:tc>
        <w:tc>
          <w:tcPr>
            <w:tcW w:w="1024" w:type="dxa"/>
            <w:vAlign w:val="center"/>
          </w:tcPr>
          <w:p w:rsidR="005E2098" w:rsidRPr="00DC13F7" w:rsidRDefault="00DC13F7" w:rsidP="00F17986">
            <w:pPr>
              <w:pStyle w:val="KonuBal"/>
              <w:ind w:right="-54"/>
              <w:rPr>
                <w:sz w:val="20"/>
                <w:u w:val="none"/>
                <w:lang w:val="en-GB"/>
              </w:rPr>
            </w:pPr>
            <w:r w:rsidRPr="00DC13F7">
              <w:rPr>
                <w:sz w:val="20"/>
                <w:u w:val="none"/>
                <w:lang w:val="en-GB"/>
              </w:rPr>
              <w:t>Theoretical</w:t>
            </w:r>
          </w:p>
        </w:tc>
        <w:tc>
          <w:tcPr>
            <w:tcW w:w="851" w:type="dxa"/>
            <w:vAlign w:val="center"/>
          </w:tcPr>
          <w:p w:rsidR="005E2098" w:rsidRPr="00DC13F7" w:rsidRDefault="00DC13F7" w:rsidP="00F17986">
            <w:pPr>
              <w:pStyle w:val="KonuBal"/>
              <w:ind w:right="-72"/>
              <w:rPr>
                <w:sz w:val="20"/>
                <w:u w:val="none"/>
                <w:lang w:val="en-GB"/>
              </w:rPr>
            </w:pPr>
            <w:r w:rsidRPr="00DC13F7">
              <w:rPr>
                <w:sz w:val="20"/>
                <w:u w:val="none"/>
                <w:lang w:val="en-GB"/>
              </w:rPr>
              <w:t>Practice</w:t>
            </w:r>
          </w:p>
        </w:tc>
        <w:tc>
          <w:tcPr>
            <w:tcW w:w="850" w:type="dxa"/>
            <w:gridSpan w:val="2"/>
            <w:vAlign w:val="center"/>
          </w:tcPr>
          <w:p w:rsidR="005E2098" w:rsidRPr="00DC13F7" w:rsidRDefault="005E2098" w:rsidP="00F17986">
            <w:pPr>
              <w:pStyle w:val="KonuBal"/>
              <w:rPr>
                <w:sz w:val="20"/>
                <w:u w:val="none"/>
                <w:lang w:val="en-GB"/>
              </w:rPr>
            </w:pPr>
            <w:r w:rsidRPr="00DC13F7">
              <w:rPr>
                <w:sz w:val="20"/>
                <w:u w:val="none"/>
                <w:lang w:val="en-GB"/>
              </w:rPr>
              <w:t>Lab.</w:t>
            </w:r>
          </w:p>
        </w:tc>
        <w:tc>
          <w:tcPr>
            <w:tcW w:w="851" w:type="dxa"/>
            <w:vAlign w:val="center"/>
          </w:tcPr>
          <w:p w:rsidR="005E2098" w:rsidRPr="00DC13F7" w:rsidRDefault="005E2098" w:rsidP="00DC13F7">
            <w:pPr>
              <w:pStyle w:val="KonuBal"/>
              <w:rPr>
                <w:sz w:val="20"/>
                <w:u w:val="none"/>
                <w:lang w:val="en-GB"/>
              </w:rPr>
            </w:pPr>
            <w:r w:rsidRPr="00DC13F7">
              <w:rPr>
                <w:sz w:val="20"/>
                <w:u w:val="none"/>
                <w:lang w:val="en-GB"/>
              </w:rPr>
              <w:t>Proje</w:t>
            </w:r>
            <w:r w:rsidR="00DC13F7" w:rsidRPr="00DC13F7">
              <w:rPr>
                <w:sz w:val="20"/>
                <w:u w:val="none"/>
                <w:lang w:val="en-GB"/>
              </w:rPr>
              <w:t>ct Work</w:t>
            </w:r>
          </w:p>
        </w:tc>
        <w:tc>
          <w:tcPr>
            <w:tcW w:w="850" w:type="dxa"/>
            <w:vAlign w:val="center"/>
          </w:tcPr>
          <w:p w:rsidR="005E2098" w:rsidRPr="00DC13F7" w:rsidRDefault="00DC13F7" w:rsidP="00F17986">
            <w:pPr>
              <w:pStyle w:val="KonuBal"/>
              <w:rPr>
                <w:sz w:val="20"/>
                <w:u w:val="none"/>
                <w:lang w:val="en-GB"/>
              </w:rPr>
            </w:pPr>
            <w:r w:rsidRPr="00DC13F7">
              <w:rPr>
                <w:sz w:val="20"/>
                <w:u w:val="none"/>
                <w:lang w:val="en-GB"/>
              </w:rPr>
              <w:t>Other</w:t>
            </w:r>
          </w:p>
        </w:tc>
        <w:tc>
          <w:tcPr>
            <w:tcW w:w="794" w:type="dxa"/>
            <w:gridSpan w:val="2"/>
            <w:vAlign w:val="center"/>
          </w:tcPr>
          <w:p w:rsidR="005E2098" w:rsidRPr="00DC13F7" w:rsidRDefault="005E2098" w:rsidP="00F17986">
            <w:pPr>
              <w:pStyle w:val="KonuBal"/>
              <w:rPr>
                <w:sz w:val="20"/>
                <w:u w:val="none"/>
                <w:lang w:val="en-GB"/>
              </w:rPr>
            </w:pPr>
            <w:r w:rsidRPr="00DC13F7">
              <w:rPr>
                <w:sz w:val="20"/>
                <w:u w:val="none"/>
                <w:lang w:val="en-GB"/>
              </w:rPr>
              <w:t>To</w:t>
            </w:r>
            <w:r w:rsidR="00DC13F7" w:rsidRPr="00DC13F7">
              <w:rPr>
                <w:sz w:val="20"/>
                <w:u w:val="none"/>
                <w:lang w:val="en-GB"/>
              </w:rPr>
              <w:t>tal</w:t>
            </w:r>
          </w:p>
        </w:tc>
        <w:tc>
          <w:tcPr>
            <w:tcW w:w="2340" w:type="dxa"/>
            <w:vAlign w:val="center"/>
          </w:tcPr>
          <w:p w:rsidR="005E2098" w:rsidRPr="00DC13F7" w:rsidRDefault="005E2098" w:rsidP="00F17986">
            <w:pPr>
              <w:pStyle w:val="KonuBal"/>
              <w:rPr>
                <w:sz w:val="20"/>
                <w:u w:val="none"/>
                <w:lang w:val="en-GB"/>
              </w:rPr>
            </w:pPr>
            <w:r w:rsidRPr="00DC13F7">
              <w:rPr>
                <w:sz w:val="20"/>
                <w:u w:val="none"/>
                <w:lang w:val="en-GB"/>
              </w:rPr>
              <w:t>ECTS</w:t>
            </w:r>
          </w:p>
        </w:tc>
      </w:tr>
      <w:tr w:rsidR="005E2098" w:rsidRPr="006754DE" w:rsidTr="00DC13F7">
        <w:trPr>
          <w:trHeight w:val="481"/>
        </w:trPr>
        <w:tc>
          <w:tcPr>
            <w:tcW w:w="2520" w:type="dxa"/>
            <w:vAlign w:val="center"/>
          </w:tcPr>
          <w:p w:rsidR="005E2098" w:rsidRPr="006754DE" w:rsidRDefault="005E2098" w:rsidP="00904D21">
            <w:pPr>
              <w:pStyle w:val="AltBilgi"/>
              <w:jc w:val="center"/>
              <w:rPr>
                <w:lang w:val="en-GB"/>
              </w:rPr>
            </w:pPr>
          </w:p>
        </w:tc>
        <w:tc>
          <w:tcPr>
            <w:tcW w:w="1024" w:type="dxa"/>
            <w:vAlign w:val="center"/>
          </w:tcPr>
          <w:p w:rsidR="005E2098" w:rsidRPr="00515833" w:rsidRDefault="00515833" w:rsidP="004642C9">
            <w:pPr>
              <w:pStyle w:val="KonuBal"/>
              <w:rPr>
                <w:b w:val="0"/>
                <w:szCs w:val="22"/>
                <w:u w:val="none"/>
                <w:lang w:val="en-GB"/>
              </w:rPr>
            </w:pPr>
            <w:r w:rsidRPr="00515833">
              <w:rPr>
                <w:b w:val="0"/>
                <w:sz w:val="22"/>
                <w:szCs w:val="22"/>
                <w:u w:val="none"/>
                <w:lang w:val="en-GB"/>
              </w:rPr>
              <w:t>2</w:t>
            </w:r>
          </w:p>
        </w:tc>
        <w:tc>
          <w:tcPr>
            <w:tcW w:w="851" w:type="dxa"/>
            <w:vAlign w:val="center"/>
          </w:tcPr>
          <w:p w:rsidR="005E2098" w:rsidRPr="00515833" w:rsidRDefault="00515833" w:rsidP="004642C9">
            <w:pPr>
              <w:pStyle w:val="KonuBal"/>
              <w:rPr>
                <w:b w:val="0"/>
                <w:szCs w:val="22"/>
                <w:u w:val="none"/>
                <w:lang w:val="en-GB"/>
              </w:rPr>
            </w:pPr>
            <w:r w:rsidRPr="00515833">
              <w:rPr>
                <w:b w:val="0"/>
                <w:sz w:val="22"/>
                <w:szCs w:val="22"/>
                <w:u w:val="none"/>
                <w:lang w:val="en-GB"/>
              </w:rPr>
              <w:t>2</w:t>
            </w:r>
          </w:p>
        </w:tc>
        <w:tc>
          <w:tcPr>
            <w:tcW w:w="850" w:type="dxa"/>
            <w:gridSpan w:val="2"/>
            <w:vAlign w:val="center"/>
          </w:tcPr>
          <w:p w:rsidR="005E2098" w:rsidRPr="00515833" w:rsidRDefault="00515833" w:rsidP="004642C9">
            <w:pPr>
              <w:pStyle w:val="KonuBal"/>
              <w:rPr>
                <w:b w:val="0"/>
                <w:szCs w:val="22"/>
                <w:u w:val="none"/>
                <w:lang w:val="en-GB"/>
              </w:rPr>
            </w:pPr>
            <w:r w:rsidRPr="00515833">
              <w:rPr>
                <w:b w:val="0"/>
                <w:sz w:val="22"/>
                <w:szCs w:val="22"/>
                <w:u w:val="none"/>
                <w:lang w:val="en-GB"/>
              </w:rPr>
              <w:t>-</w:t>
            </w:r>
          </w:p>
        </w:tc>
        <w:tc>
          <w:tcPr>
            <w:tcW w:w="851" w:type="dxa"/>
            <w:vAlign w:val="center"/>
          </w:tcPr>
          <w:p w:rsidR="005E2098" w:rsidRPr="00515833" w:rsidRDefault="005E2098" w:rsidP="004642C9">
            <w:pPr>
              <w:pStyle w:val="KonuBal"/>
              <w:rPr>
                <w:b w:val="0"/>
                <w:szCs w:val="22"/>
                <w:u w:val="none"/>
                <w:lang w:val="en-GB"/>
              </w:rPr>
            </w:pPr>
          </w:p>
        </w:tc>
        <w:tc>
          <w:tcPr>
            <w:tcW w:w="850" w:type="dxa"/>
            <w:vAlign w:val="center"/>
          </w:tcPr>
          <w:p w:rsidR="005E2098" w:rsidRPr="00515833" w:rsidRDefault="005E2098" w:rsidP="004642C9">
            <w:pPr>
              <w:pStyle w:val="KonuBal"/>
              <w:rPr>
                <w:b w:val="0"/>
                <w:szCs w:val="22"/>
                <w:u w:val="none"/>
                <w:lang w:val="en-GB"/>
              </w:rPr>
            </w:pPr>
          </w:p>
        </w:tc>
        <w:tc>
          <w:tcPr>
            <w:tcW w:w="794" w:type="dxa"/>
            <w:gridSpan w:val="2"/>
            <w:vAlign w:val="center"/>
          </w:tcPr>
          <w:p w:rsidR="005E2098" w:rsidRPr="00515833" w:rsidRDefault="005E2098" w:rsidP="004642C9">
            <w:pPr>
              <w:pStyle w:val="KonuBal"/>
              <w:rPr>
                <w:b w:val="0"/>
                <w:szCs w:val="22"/>
                <w:u w:val="none"/>
                <w:lang w:val="en-GB"/>
              </w:rPr>
            </w:pPr>
          </w:p>
        </w:tc>
        <w:tc>
          <w:tcPr>
            <w:tcW w:w="2340" w:type="dxa"/>
            <w:vAlign w:val="center"/>
          </w:tcPr>
          <w:p w:rsidR="005E2098" w:rsidRPr="00515833" w:rsidRDefault="008616DD" w:rsidP="004642C9">
            <w:pPr>
              <w:jc w:val="center"/>
              <w:rPr>
                <w:lang w:val="en-GB"/>
              </w:rPr>
            </w:pPr>
            <w:r>
              <w:rPr>
                <w:sz w:val="22"/>
                <w:szCs w:val="22"/>
                <w:lang w:val="en-GB"/>
              </w:rPr>
              <w:t>6</w:t>
            </w:r>
          </w:p>
        </w:tc>
      </w:tr>
      <w:tr w:rsidR="005E2098" w:rsidRPr="006754DE" w:rsidTr="009867EA">
        <w:trPr>
          <w:trHeight w:val="467"/>
        </w:trPr>
        <w:tc>
          <w:tcPr>
            <w:tcW w:w="2520" w:type="dxa"/>
            <w:vAlign w:val="center"/>
          </w:tcPr>
          <w:p w:rsidR="005E2098" w:rsidRPr="006754DE" w:rsidRDefault="00DC13F7" w:rsidP="00953A7B">
            <w:pPr>
              <w:pStyle w:val="KonuBal"/>
              <w:spacing w:before="120" w:after="120"/>
              <w:jc w:val="left"/>
              <w:rPr>
                <w:szCs w:val="22"/>
                <w:u w:val="none"/>
                <w:lang w:val="en-GB"/>
              </w:rPr>
            </w:pPr>
            <w:r>
              <w:rPr>
                <w:sz w:val="22"/>
                <w:szCs w:val="22"/>
                <w:u w:val="none"/>
                <w:lang w:val="en-GB"/>
              </w:rPr>
              <w:t>Languish o</w:t>
            </w:r>
            <w:r w:rsidR="009D654D">
              <w:rPr>
                <w:sz w:val="22"/>
                <w:szCs w:val="22"/>
                <w:u w:val="none"/>
                <w:lang w:val="en-GB"/>
              </w:rPr>
              <w:t>f Course Unit</w:t>
            </w:r>
            <w:r>
              <w:rPr>
                <w:sz w:val="22"/>
                <w:szCs w:val="22"/>
                <w:u w:val="none"/>
                <w:lang w:val="en-GB"/>
              </w:rPr>
              <w:t xml:space="preserve"> </w:t>
            </w:r>
          </w:p>
        </w:tc>
        <w:tc>
          <w:tcPr>
            <w:tcW w:w="7560" w:type="dxa"/>
            <w:gridSpan w:val="9"/>
            <w:vAlign w:val="center"/>
          </w:tcPr>
          <w:p w:rsidR="005E2098" w:rsidRPr="00D73355" w:rsidRDefault="00515833" w:rsidP="00D73355">
            <w:pPr>
              <w:pStyle w:val="KonuBal"/>
              <w:spacing w:before="120" w:after="120"/>
              <w:jc w:val="both"/>
              <w:rPr>
                <w:b w:val="0"/>
                <w:szCs w:val="22"/>
                <w:u w:val="none"/>
                <w:lang w:val="en-GB"/>
              </w:rPr>
            </w:pPr>
            <w:r w:rsidRPr="00D73355">
              <w:rPr>
                <w:b w:val="0"/>
                <w:sz w:val="22"/>
                <w:szCs w:val="22"/>
                <w:u w:val="none"/>
                <w:lang w:val="en-GB"/>
              </w:rPr>
              <w:t>Turkish</w:t>
            </w:r>
          </w:p>
        </w:tc>
      </w:tr>
      <w:tr w:rsidR="005E2098" w:rsidRPr="006754DE" w:rsidTr="009867EA">
        <w:trPr>
          <w:trHeight w:val="575"/>
        </w:trPr>
        <w:tc>
          <w:tcPr>
            <w:tcW w:w="2520" w:type="dxa"/>
            <w:vAlign w:val="center"/>
          </w:tcPr>
          <w:p w:rsidR="005E2098" w:rsidRPr="006754DE" w:rsidRDefault="009D654D" w:rsidP="009D654D">
            <w:pPr>
              <w:pStyle w:val="KonuBal"/>
              <w:spacing w:before="120" w:after="120"/>
              <w:jc w:val="left"/>
              <w:rPr>
                <w:szCs w:val="22"/>
                <w:u w:val="none"/>
                <w:lang w:val="en-GB"/>
              </w:rPr>
            </w:pPr>
            <w:r>
              <w:rPr>
                <w:sz w:val="22"/>
                <w:szCs w:val="22"/>
                <w:u w:val="none"/>
                <w:lang w:val="en-GB"/>
              </w:rPr>
              <w:t xml:space="preserve">Type of Course Unit </w:t>
            </w:r>
            <w:r w:rsidR="005E2098" w:rsidRPr="006754DE">
              <w:rPr>
                <w:sz w:val="22"/>
                <w:szCs w:val="22"/>
                <w:u w:val="none"/>
                <w:lang w:val="en-GB"/>
              </w:rPr>
              <w:t>(</w:t>
            </w:r>
            <w:r>
              <w:rPr>
                <w:sz w:val="22"/>
                <w:szCs w:val="22"/>
                <w:u w:val="none"/>
                <w:lang w:val="en-GB"/>
              </w:rPr>
              <w:t>Compulsory</w:t>
            </w:r>
            <w:r w:rsidR="005E2098" w:rsidRPr="006754DE">
              <w:rPr>
                <w:sz w:val="22"/>
                <w:szCs w:val="22"/>
                <w:u w:val="none"/>
                <w:lang w:val="en-GB"/>
              </w:rPr>
              <w:t>/</w:t>
            </w:r>
            <w:r>
              <w:rPr>
                <w:sz w:val="22"/>
                <w:szCs w:val="22"/>
                <w:u w:val="none"/>
                <w:lang w:val="en-GB"/>
              </w:rPr>
              <w:t>Elective</w:t>
            </w:r>
            <w:r w:rsidR="005E2098" w:rsidRPr="006754DE">
              <w:rPr>
                <w:sz w:val="22"/>
                <w:szCs w:val="22"/>
                <w:u w:val="none"/>
                <w:lang w:val="en-GB"/>
              </w:rPr>
              <w:t>)</w:t>
            </w:r>
          </w:p>
        </w:tc>
        <w:tc>
          <w:tcPr>
            <w:tcW w:w="7560" w:type="dxa"/>
            <w:gridSpan w:val="9"/>
            <w:vAlign w:val="center"/>
          </w:tcPr>
          <w:p w:rsidR="005E2098" w:rsidRPr="00D73355" w:rsidRDefault="00D73355" w:rsidP="00D73355">
            <w:pPr>
              <w:pStyle w:val="KonuBal"/>
              <w:spacing w:before="120" w:after="120"/>
              <w:jc w:val="both"/>
              <w:rPr>
                <w:b w:val="0"/>
                <w:szCs w:val="22"/>
                <w:u w:val="none"/>
                <w:lang w:val="en-GB"/>
              </w:rPr>
            </w:pPr>
            <w:r w:rsidRPr="00D73355">
              <w:rPr>
                <w:b w:val="0"/>
                <w:sz w:val="22"/>
                <w:szCs w:val="22"/>
                <w:u w:val="none"/>
                <w:lang w:val="en-GB"/>
              </w:rPr>
              <w:t>Elective</w:t>
            </w:r>
          </w:p>
        </w:tc>
      </w:tr>
      <w:tr w:rsidR="005E2098" w:rsidRPr="006754DE" w:rsidTr="009867EA">
        <w:trPr>
          <w:trHeight w:val="396"/>
        </w:trPr>
        <w:tc>
          <w:tcPr>
            <w:tcW w:w="2520" w:type="dxa"/>
            <w:vAlign w:val="center"/>
          </w:tcPr>
          <w:p w:rsidR="005E2098" w:rsidRPr="006754DE" w:rsidRDefault="009D654D" w:rsidP="0065079B">
            <w:pPr>
              <w:pStyle w:val="KonuBal"/>
              <w:spacing w:before="120" w:after="120"/>
              <w:jc w:val="left"/>
              <w:rPr>
                <w:szCs w:val="22"/>
                <w:u w:val="none"/>
                <w:lang w:val="en-GB"/>
              </w:rPr>
            </w:pPr>
            <w:r>
              <w:rPr>
                <w:sz w:val="22"/>
                <w:szCs w:val="22"/>
                <w:u w:val="none"/>
                <w:lang w:val="en-GB"/>
              </w:rPr>
              <w:t>Preconditions</w:t>
            </w:r>
          </w:p>
        </w:tc>
        <w:tc>
          <w:tcPr>
            <w:tcW w:w="7560" w:type="dxa"/>
            <w:gridSpan w:val="9"/>
            <w:vAlign w:val="center"/>
          </w:tcPr>
          <w:p w:rsidR="005E2098" w:rsidRPr="00D73355" w:rsidRDefault="00515833" w:rsidP="00D73355">
            <w:pPr>
              <w:pStyle w:val="KonuBal"/>
              <w:spacing w:before="120" w:after="120"/>
              <w:jc w:val="both"/>
              <w:rPr>
                <w:b w:val="0"/>
                <w:szCs w:val="22"/>
                <w:u w:val="none"/>
                <w:lang w:val="en-GB"/>
              </w:rPr>
            </w:pPr>
            <w:r w:rsidRPr="00D73355">
              <w:rPr>
                <w:b w:val="0"/>
                <w:sz w:val="22"/>
                <w:szCs w:val="22"/>
                <w:u w:val="none"/>
                <w:lang w:val="en-GB"/>
              </w:rPr>
              <w:t>None</w:t>
            </w:r>
          </w:p>
        </w:tc>
      </w:tr>
      <w:tr w:rsidR="005E2098" w:rsidRPr="006754DE" w:rsidTr="009867EA">
        <w:trPr>
          <w:trHeight w:val="396"/>
        </w:trPr>
        <w:tc>
          <w:tcPr>
            <w:tcW w:w="2520" w:type="dxa"/>
            <w:vAlign w:val="center"/>
          </w:tcPr>
          <w:p w:rsidR="005E2098" w:rsidRPr="006754DE" w:rsidRDefault="009D654D" w:rsidP="00953A7B">
            <w:pPr>
              <w:spacing w:before="120" w:after="120"/>
              <w:rPr>
                <w:b/>
                <w:lang w:val="en-GB"/>
              </w:rPr>
            </w:pPr>
            <w:r>
              <w:rPr>
                <w:b/>
                <w:sz w:val="22"/>
                <w:szCs w:val="22"/>
                <w:lang w:val="en-GB"/>
              </w:rPr>
              <w:t>Name of Lecturer</w:t>
            </w:r>
          </w:p>
        </w:tc>
        <w:tc>
          <w:tcPr>
            <w:tcW w:w="7560" w:type="dxa"/>
            <w:gridSpan w:val="9"/>
            <w:vAlign w:val="center"/>
          </w:tcPr>
          <w:p w:rsidR="005E2098" w:rsidRPr="00D73355" w:rsidRDefault="000C0057" w:rsidP="00D73355">
            <w:pPr>
              <w:spacing w:before="120" w:after="120"/>
              <w:jc w:val="both"/>
              <w:rPr>
                <w:lang w:val="en-GB"/>
              </w:rPr>
            </w:pPr>
            <w:r>
              <w:rPr>
                <w:sz w:val="22"/>
                <w:szCs w:val="22"/>
                <w:lang w:val="en-GB"/>
              </w:rPr>
              <w:t>Prof. Dr. Fahrettin YÜKSEL</w:t>
            </w:r>
            <w:bookmarkStart w:id="0" w:name="_GoBack"/>
            <w:bookmarkEnd w:id="0"/>
          </w:p>
        </w:tc>
      </w:tr>
      <w:tr w:rsidR="005E2098" w:rsidRPr="006754DE" w:rsidTr="009867EA">
        <w:trPr>
          <w:trHeight w:val="396"/>
        </w:trPr>
        <w:tc>
          <w:tcPr>
            <w:tcW w:w="2520" w:type="dxa"/>
            <w:vAlign w:val="center"/>
          </w:tcPr>
          <w:p w:rsidR="005E2098" w:rsidRPr="006754DE" w:rsidRDefault="009D654D" w:rsidP="0065079B">
            <w:pPr>
              <w:pStyle w:val="KonuBal"/>
              <w:spacing w:before="120" w:after="120"/>
              <w:jc w:val="left"/>
              <w:rPr>
                <w:b w:val="0"/>
                <w:szCs w:val="22"/>
                <w:u w:val="none"/>
                <w:lang w:val="en-GB"/>
              </w:rPr>
            </w:pPr>
            <w:r>
              <w:rPr>
                <w:sz w:val="22"/>
                <w:szCs w:val="22"/>
                <w:u w:val="none"/>
                <w:lang w:val="en-GB"/>
              </w:rPr>
              <w:t>Class</w:t>
            </w:r>
          </w:p>
        </w:tc>
        <w:tc>
          <w:tcPr>
            <w:tcW w:w="7560" w:type="dxa"/>
            <w:gridSpan w:val="9"/>
            <w:vAlign w:val="center"/>
          </w:tcPr>
          <w:p w:rsidR="005E2098" w:rsidRPr="00D73355" w:rsidRDefault="00E372C5" w:rsidP="00D73355">
            <w:pPr>
              <w:spacing w:before="120" w:after="120"/>
              <w:jc w:val="both"/>
              <w:rPr>
                <w:lang w:val="en-GB"/>
              </w:rPr>
            </w:pPr>
            <w:r>
              <w:rPr>
                <w:sz w:val="22"/>
                <w:szCs w:val="22"/>
                <w:lang w:val="en-GB"/>
              </w:rPr>
              <w:t>PhD</w:t>
            </w:r>
          </w:p>
        </w:tc>
      </w:tr>
      <w:tr w:rsidR="005E2098" w:rsidRPr="006754DE" w:rsidTr="009867EA">
        <w:trPr>
          <w:trHeight w:val="725"/>
        </w:trPr>
        <w:tc>
          <w:tcPr>
            <w:tcW w:w="2520" w:type="dxa"/>
            <w:vAlign w:val="center"/>
          </w:tcPr>
          <w:p w:rsidR="005E2098" w:rsidRPr="006754DE" w:rsidRDefault="009D654D" w:rsidP="0065079B">
            <w:pPr>
              <w:pStyle w:val="KonuBal"/>
              <w:spacing w:before="120" w:after="120"/>
              <w:jc w:val="left"/>
              <w:rPr>
                <w:szCs w:val="22"/>
                <w:u w:val="none"/>
                <w:lang w:val="en-GB"/>
              </w:rPr>
            </w:pPr>
            <w:r>
              <w:rPr>
                <w:sz w:val="22"/>
                <w:szCs w:val="22"/>
                <w:u w:val="none"/>
                <w:lang w:val="en-GB"/>
              </w:rPr>
              <w:t>Objectives of Course Unit</w:t>
            </w:r>
          </w:p>
        </w:tc>
        <w:tc>
          <w:tcPr>
            <w:tcW w:w="7560" w:type="dxa"/>
            <w:gridSpan w:val="9"/>
            <w:vAlign w:val="center"/>
          </w:tcPr>
          <w:p w:rsidR="005E2098" w:rsidRPr="00C91A3E" w:rsidRDefault="00C91A3E" w:rsidP="00D73355">
            <w:pPr>
              <w:jc w:val="both"/>
              <w:rPr>
                <w:lang w:val="en-US"/>
              </w:rPr>
            </w:pPr>
            <w:r w:rsidRPr="00C91A3E">
              <w:rPr>
                <w:color w:val="000000"/>
                <w:sz w:val="22"/>
                <w:szCs w:val="22"/>
                <w:shd w:val="clear" w:color="auto" w:fill="FFFFFF"/>
                <w:lang w:val="en-US"/>
              </w:rPr>
              <w:t>Learns the improved selective device in trawl gears and also how the selectivity in codend or total gear is increased. In addition, teaching methods used in measure selectivity of the active gears and various analyzing methods made by available software and pocket programs.</w:t>
            </w:r>
          </w:p>
        </w:tc>
      </w:tr>
      <w:tr w:rsidR="005E2098" w:rsidRPr="006754DE" w:rsidTr="009867EA">
        <w:trPr>
          <w:trHeight w:val="692"/>
        </w:trPr>
        <w:tc>
          <w:tcPr>
            <w:tcW w:w="2520" w:type="dxa"/>
            <w:vAlign w:val="center"/>
          </w:tcPr>
          <w:p w:rsidR="005E2098" w:rsidRPr="006754DE" w:rsidRDefault="009D654D" w:rsidP="0065079B">
            <w:pPr>
              <w:spacing w:before="120" w:after="120"/>
              <w:rPr>
                <w:b/>
                <w:lang w:val="en-GB"/>
              </w:rPr>
            </w:pPr>
            <w:r>
              <w:rPr>
                <w:b/>
                <w:sz w:val="22"/>
                <w:szCs w:val="22"/>
                <w:lang w:val="en-GB"/>
              </w:rPr>
              <w:t xml:space="preserve">Teaching Techniques </w:t>
            </w:r>
          </w:p>
        </w:tc>
        <w:tc>
          <w:tcPr>
            <w:tcW w:w="7560" w:type="dxa"/>
            <w:gridSpan w:val="9"/>
            <w:vAlign w:val="center"/>
          </w:tcPr>
          <w:p w:rsidR="005E2098" w:rsidRPr="00C91A3E" w:rsidRDefault="00515833" w:rsidP="00D73355">
            <w:pPr>
              <w:spacing w:before="120" w:after="120"/>
              <w:ind w:right="62"/>
              <w:jc w:val="both"/>
              <w:rPr>
                <w:lang w:val="en-US"/>
              </w:rPr>
            </w:pPr>
            <w:r w:rsidRPr="00C91A3E">
              <w:rPr>
                <w:sz w:val="22"/>
                <w:szCs w:val="22"/>
                <w:lang w:val="en-US"/>
              </w:rPr>
              <w:t>Lecture, question and answer, discussion, brain storming, individual work</w:t>
            </w:r>
          </w:p>
        </w:tc>
      </w:tr>
      <w:tr w:rsidR="005E2098" w:rsidRPr="006754DE" w:rsidTr="009867EA">
        <w:trPr>
          <w:trHeight w:val="725"/>
        </w:trPr>
        <w:tc>
          <w:tcPr>
            <w:tcW w:w="2520" w:type="dxa"/>
            <w:vAlign w:val="center"/>
          </w:tcPr>
          <w:p w:rsidR="005E2098" w:rsidRPr="006754DE" w:rsidRDefault="009D654D" w:rsidP="009D654D">
            <w:pPr>
              <w:spacing w:before="120" w:after="120"/>
              <w:rPr>
                <w:b/>
                <w:lang w:val="en-GB"/>
              </w:rPr>
            </w:pPr>
            <w:r>
              <w:rPr>
                <w:b/>
                <w:sz w:val="22"/>
                <w:szCs w:val="22"/>
                <w:lang w:val="en-GB"/>
              </w:rPr>
              <w:t>Course Unit Contents</w:t>
            </w:r>
          </w:p>
        </w:tc>
        <w:tc>
          <w:tcPr>
            <w:tcW w:w="7560" w:type="dxa"/>
            <w:gridSpan w:val="9"/>
            <w:vAlign w:val="center"/>
          </w:tcPr>
          <w:p w:rsidR="005E2098" w:rsidRPr="00C91A3E" w:rsidRDefault="00C91A3E" w:rsidP="00D73355">
            <w:pPr>
              <w:jc w:val="both"/>
              <w:rPr>
                <w:lang w:val="en-US"/>
              </w:rPr>
            </w:pPr>
            <w:r w:rsidRPr="00C91A3E">
              <w:rPr>
                <w:color w:val="000000"/>
                <w:sz w:val="22"/>
                <w:szCs w:val="22"/>
                <w:shd w:val="clear" w:color="auto" w:fill="FFFFFF"/>
                <w:lang w:val="en-US"/>
              </w:rPr>
              <w:t>Importance of selectivity, classification of trawl gears, trawl gear and its codend selectivity, methods used in selectivity measuring, analyses of data gathered by various methods (covered codend – paired gear) with available software, conducting a selectivity experiment, reporting of results and the use of selectivity data in fish stock assessment.</w:t>
            </w:r>
          </w:p>
        </w:tc>
      </w:tr>
      <w:tr w:rsidR="005E2098" w:rsidRPr="006754DE" w:rsidTr="009867EA">
        <w:trPr>
          <w:trHeight w:val="396"/>
        </w:trPr>
        <w:tc>
          <w:tcPr>
            <w:tcW w:w="2520" w:type="dxa"/>
            <w:vAlign w:val="center"/>
          </w:tcPr>
          <w:p w:rsidR="005E2098" w:rsidRPr="00787075" w:rsidRDefault="00787075" w:rsidP="0065079B">
            <w:pPr>
              <w:pStyle w:val="KonuBal"/>
              <w:spacing w:before="120" w:after="120"/>
              <w:jc w:val="left"/>
              <w:rPr>
                <w:szCs w:val="22"/>
                <w:u w:val="none"/>
                <w:lang w:val="en-GB"/>
              </w:rPr>
            </w:pPr>
            <w:r>
              <w:rPr>
                <w:sz w:val="22"/>
                <w:szCs w:val="22"/>
                <w:u w:val="none"/>
                <w:lang w:val="en-GB"/>
              </w:rPr>
              <w:t>Recommended or Required Reading</w:t>
            </w:r>
          </w:p>
        </w:tc>
        <w:tc>
          <w:tcPr>
            <w:tcW w:w="7560" w:type="dxa"/>
            <w:gridSpan w:val="9"/>
            <w:vAlign w:val="center"/>
          </w:tcPr>
          <w:p w:rsidR="005E2098" w:rsidRPr="00D73355" w:rsidRDefault="00C91A3E" w:rsidP="00D73355">
            <w:pPr>
              <w:jc w:val="both"/>
              <w:rPr>
                <w:lang w:val="en-GB"/>
              </w:rPr>
            </w:pPr>
            <w:r w:rsidRPr="0074505C">
              <w:rPr>
                <w:color w:val="000000"/>
                <w:sz w:val="22"/>
                <w:szCs w:val="22"/>
                <w:shd w:val="clear" w:color="auto" w:fill="FFFFFF"/>
                <w:lang w:val="en-US"/>
              </w:rPr>
              <w:t>Wileman, D.A., Ferro, R.S.T., Fonteyne, R., Millar, R.B. (eds.), 1996. Manual of Methods of Measuring the Selectivity of Towed Fishing Gears. Copenhagen: ICES Cooperative Research Report No. 215, 126 p.</w:t>
            </w:r>
            <w:r w:rsidRPr="0074505C">
              <w:rPr>
                <w:rStyle w:val="apple-converted-space"/>
                <w:color w:val="000000"/>
                <w:sz w:val="22"/>
                <w:szCs w:val="22"/>
                <w:shd w:val="clear" w:color="auto" w:fill="FFFFFF"/>
                <w:lang w:val="en-US"/>
              </w:rPr>
              <w:t> </w:t>
            </w:r>
            <w:r w:rsidRPr="0074505C">
              <w:rPr>
                <w:color w:val="000000"/>
                <w:sz w:val="22"/>
                <w:szCs w:val="22"/>
                <w:lang w:val="en-US"/>
              </w:rPr>
              <w:br/>
            </w:r>
            <w:r w:rsidRPr="0074505C">
              <w:rPr>
                <w:color w:val="000000"/>
                <w:sz w:val="22"/>
                <w:szCs w:val="22"/>
                <w:shd w:val="clear" w:color="auto" w:fill="FFFFFF"/>
                <w:lang w:val="en-US"/>
              </w:rPr>
              <w:t>Dickson, W., Smith, A., Walsh, S., 1995. Methodology Manual: Measurement of Fishing Gear Selectivity. The Department of Fisheries and Oceans, Ottawa, Ontario, Canada.</w:t>
            </w:r>
            <w:r w:rsidRPr="0074505C">
              <w:rPr>
                <w:rStyle w:val="apple-converted-space"/>
                <w:color w:val="000000"/>
                <w:sz w:val="22"/>
                <w:szCs w:val="22"/>
                <w:shd w:val="clear" w:color="auto" w:fill="FFFFFF"/>
                <w:lang w:val="en-US"/>
              </w:rPr>
              <w:t> </w:t>
            </w:r>
            <w:r w:rsidRPr="0074505C">
              <w:rPr>
                <w:color w:val="000000"/>
                <w:sz w:val="22"/>
                <w:szCs w:val="22"/>
                <w:lang w:val="en-US"/>
              </w:rPr>
              <w:br/>
            </w:r>
            <w:r w:rsidRPr="0074505C">
              <w:rPr>
                <w:color w:val="000000"/>
                <w:sz w:val="22"/>
                <w:szCs w:val="22"/>
                <w:shd w:val="clear" w:color="auto" w:fill="FFFFFF"/>
                <w:lang w:val="en-US"/>
              </w:rPr>
              <w:t>Pope, J.A., Margetts, A.R., Hamley, J.M. and Akyüz, E.F., 1975. Manual of Methods for Fish Stock Assessment. Part III. Selectivity of Fishing Gear, FAO Fisheries Technical Paper No. 41, Revision 1, 65 p.</w:t>
            </w:r>
            <w:r w:rsidRPr="0074505C">
              <w:rPr>
                <w:rStyle w:val="apple-converted-space"/>
                <w:color w:val="000000"/>
                <w:sz w:val="22"/>
                <w:szCs w:val="22"/>
                <w:shd w:val="clear" w:color="auto" w:fill="FFFFFF"/>
                <w:lang w:val="en-US"/>
              </w:rPr>
              <w:t> </w:t>
            </w:r>
          </w:p>
        </w:tc>
      </w:tr>
      <w:tr w:rsidR="005E2098" w:rsidRPr="006754DE" w:rsidTr="009867EA">
        <w:trPr>
          <w:trHeight w:val="396"/>
        </w:trPr>
        <w:tc>
          <w:tcPr>
            <w:tcW w:w="2520" w:type="dxa"/>
            <w:vAlign w:val="center"/>
          </w:tcPr>
          <w:p w:rsidR="005E2098" w:rsidRPr="006754DE" w:rsidRDefault="00787075" w:rsidP="0065079B">
            <w:pPr>
              <w:pStyle w:val="KonuBal"/>
              <w:spacing w:before="120" w:after="120"/>
              <w:jc w:val="left"/>
              <w:rPr>
                <w:szCs w:val="22"/>
                <w:u w:val="none"/>
                <w:lang w:val="en-GB"/>
              </w:rPr>
            </w:pPr>
            <w:r>
              <w:rPr>
                <w:sz w:val="22"/>
                <w:szCs w:val="22"/>
                <w:u w:val="none"/>
                <w:lang w:val="en-GB"/>
              </w:rPr>
              <w:t>Learning Outcomes</w:t>
            </w:r>
          </w:p>
        </w:tc>
        <w:tc>
          <w:tcPr>
            <w:tcW w:w="7560" w:type="dxa"/>
            <w:gridSpan w:val="9"/>
            <w:vAlign w:val="center"/>
          </w:tcPr>
          <w:p w:rsidR="003F235A" w:rsidRDefault="00C12CDC" w:rsidP="00D16D72">
            <w:pPr>
              <w:pStyle w:val="ListeParagraf"/>
              <w:numPr>
                <w:ilvl w:val="0"/>
                <w:numId w:val="5"/>
              </w:numPr>
              <w:jc w:val="both"/>
              <w:rPr>
                <w:lang w:val="en-GB"/>
              </w:rPr>
            </w:pPr>
            <w:r w:rsidRPr="00C12CDC">
              <w:rPr>
                <w:sz w:val="22"/>
                <w:szCs w:val="22"/>
                <w:lang w:val="en-GB"/>
              </w:rPr>
              <w:t>To know species composition of beam trawl gear according to operation area.</w:t>
            </w:r>
          </w:p>
          <w:p w:rsidR="00D16D72" w:rsidRDefault="00C12CDC" w:rsidP="00D16D72">
            <w:pPr>
              <w:pStyle w:val="ListeParagraf"/>
              <w:numPr>
                <w:ilvl w:val="0"/>
                <w:numId w:val="5"/>
              </w:numPr>
              <w:jc w:val="both"/>
              <w:rPr>
                <w:lang w:val="en-GB"/>
              </w:rPr>
            </w:pPr>
            <w:r w:rsidRPr="00C12CDC">
              <w:rPr>
                <w:sz w:val="22"/>
                <w:szCs w:val="22"/>
                <w:lang w:val="en-GB"/>
              </w:rPr>
              <w:t>To know, apply and analyze the sampling methods in beam trawl.</w:t>
            </w:r>
          </w:p>
          <w:p w:rsidR="00D16D72" w:rsidRDefault="00C12CDC" w:rsidP="00D16D72">
            <w:pPr>
              <w:pStyle w:val="ListeParagraf"/>
              <w:numPr>
                <w:ilvl w:val="0"/>
                <w:numId w:val="5"/>
              </w:numPr>
              <w:jc w:val="both"/>
              <w:rPr>
                <w:lang w:val="en-GB"/>
              </w:rPr>
            </w:pPr>
            <w:r w:rsidRPr="00C12CDC">
              <w:rPr>
                <w:sz w:val="22"/>
                <w:szCs w:val="22"/>
                <w:lang w:val="en-GB"/>
              </w:rPr>
              <w:t>To know species composition of beach and boat seines according to operation area</w:t>
            </w:r>
            <w:r>
              <w:rPr>
                <w:sz w:val="22"/>
                <w:szCs w:val="22"/>
                <w:lang w:val="en-GB"/>
              </w:rPr>
              <w:t>.</w:t>
            </w:r>
          </w:p>
          <w:p w:rsidR="00D16D72" w:rsidRPr="00D16D72" w:rsidRDefault="00C12CDC" w:rsidP="00D16D72">
            <w:pPr>
              <w:pStyle w:val="ListeParagraf"/>
              <w:numPr>
                <w:ilvl w:val="0"/>
                <w:numId w:val="5"/>
              </w:numPr>
              <w:jc w:val="both"/>
              <w:rPr>
                <w:lang w:val="en-GB"/>
              </w:rPr>
            </w:pPr>
            <w:r w:rsidRPr="00C12CDC">
              <w:rPr>
                <w:sz w:val="22"/>
                <w:szCs w:val="22"/>
                <w:lang w:val="en-GB"/>
              </w:rPr>
              <w:t>To know, apply and analyze the sampling methods in beach and boat seines.</w:t>
            </w:r>
          </w:p>
        </w:tc>
      </w:tr>
      <w:tr w:rsidR="005E2098" w:rsidRPr="006754DE" w:rsidTr="009867EA">
        <w:trPr>
          <w:trHeight w:val="396"/>
        </w:trPr>
        <w:tc>
          <w:tcPr>
            <w:tcW w:w="2520" w:type="dxa"/>
            <w:vAlign w:val="center"/>
          </w:tcPr>
          <w:p w:rsidR="007F1198" w:rsidRDefault="007F1198" w:rsidP="0065079B">
            <w:pPr>
              <w:pStyle w:val="KonuBal"/>
              <w:spacing w:before="120" w:after="120"/>
              <w:jc w:val="left"/>
              <w:rPr>
                <w:bCs/>
                <w:szCs w:val="22"/>
                <w:u w:val="none"/>
                <w:shd w:val="clear" w:color="auto" w:fill="F9F9F9"/>
                <w:lang w:val="en-GB"/>
              </w:rPr>
            </w:pPr>
          </w:p>
          <w:p w:rsidR="005E2098" w:rsidRPr="00787075" w:rsidRDefault="00787075" w:rsidP="0065079B">
            <w:pPr>
              <w:pStyle w:val="KonuBal"/>
              <w:spacing w:before="120" w:after="120"/>
              <w:jc w:val="left"/>
              <w:rPr>
                <w:bCs/>
                <w:szCs w:val="22"/>
                <w:u w:val="none"/>
                <w:shd w:val="clear" w:color="auto" w:fill="F9F9F9"/>
                <w:lang w:val="en-GB"/>
              </w:rPr>
            </w:pPr>
            <w:r>
              <w:rPr>
                <w:bCs/>
                <w:sz w:val="22"/>
                <w:szCs w:val="22"/>
                <w:u w:val="none"/>
                <w:shd w:val="clear" w:color="auto" w:fill="F9F9F9"/>
                <w:lang w:val="en-GB"/>
              </w:rPr>
              <w:t>Weekly Detailed Course Contents</w:t>
            </w:r>
          </w:p>
        </w:tc>
        <w:tc>
          <w:tcPr>
            <w:tcW w:w="7560" w:type="dxa"/>
            <w:gridSpan w:val="9"/>
            <w:vAlign w:val="center"/>
          </w:tcPr>
          <w:p w:rsidR="002C6C99" w:rsidRPr="00D73355" w:rsidRDefault="002C6C99" w:rsidP="00D73355">
            <w:pPr>
              <w:pStyle w:val="KonuBal"/>
              <w:spacing w:after="120"/>
              <w:jc w:val="both"/>
              <w:rPr>
                <w:b w:val="0"/>
                <w:szCs w:val="22"/>
                <w:u w:val="none"/>
                <w:lang w:val="en-GB"/>
              </w:rPr>
            </w:pPr>
          </w:p>
          <w:p w:rsidR="0042546E" w:rsidRDefault="00DB4933" w:rsidP="00D73355">
            <w:pPr>
              <w:pStyle w:val="KonuBal"/>
              <w:numPr>
                <w:ilvl w:val="0"/>
                <w:numId w:val="4"/>
              </w:numPr>
              <w:spacing w:after="120"/>
              <w:jc w:val="both"/>
              <w:rPr>
                <w:b w:val="0"/>
                <w:szCs w:val="22"/>
                <w:u w:val="none"/>
                <w:lang w:val="en-GB"/>
              </w:rPr>
            </w:pPr>
            <w:r w:rsidRPr="00DB4933">
              <w:rPr>
                <w:b w:val="0"/>
                <w:sz w:val="22"/>
                <w:szCs w:val="22"/>
                <w:u w:val="none"/>
                <w:lang w:val="en-GB"/>
              </w:rPr>
              <w:t>Defination of towed fishing gears</w:t>
            </w:r>
          </w:p>
          <w:p w:rsidR="0042546E" w:rsidRDefault="00DB4933" w:rsidP="00D73355">
            <w:pPr>
              <w:pStyle w:val="KonuBal"/>
              <w:numPr>
                <w:ilvl w:val="0"/>
                <w:numId w:val="4"/>
              </w:numPr>
              <w:spacing w:after="120"/>
              <w:jc w:val="both"/>
              <w:rPr>
                <w:b w:val="0"/>
                <w:szCs w:val="22"/>
                <w:u w:val="none"/>
                <w:lang w:val="en-GB"/>
              </w:rPr>
            </w:pPr>
            <w:r w:rsidRPr="00DB4933">
              <w:rPr>
                <w:b w:val="0"/>
                <w:sz w:val="22"/>
                <w:szCs w:val="22"/>
                <w:u w:val="none"/>
                <w:lang w:val="en-GB"/>
              </w:rPr>
              <w:t>History of towed fishery</w:t>
            </w:r>
          </w:p>
          <w:p w:rsidR="0042546E" w:rsidRDefault="00DB4933" w:rsidP="00D73355">
            <w:pPr>
              <w:pStyle w:val="KonuBal"/>
              <w:numPr>
                <w:ilvl w:val="0"/>
                <w:numId w:val="4"/>
              </w:numPr>
              <w:spacing w:after="120"/>
              <w:jc w:val="both"/>
              <w:rPr>
                <w:b w:val="0"/>
                <w:szCs w:val="22"/>
                <w:u w:val="none"/>
                <w:lang w:val="en-GB"/>
              </w:rPr>
            </w:pPr>
            <w:r w:rsidRPr="00DB4933">
              <w:rPr>
                <w:b w:val="0"/>
                <w:sz w:val="22"/>
                <w:szCs w:val="22"/>
                <w:u w:val="none"/>
                <w:lang w:val="en-GB"/>
              </w:rPr>
              <w:lastRenderedPageBreak/>
              <w:t>Defination of trawl nets</w:t>
            </w:r>
          </w:p>
          <w:p w:rsidR="0042546E" w:rsidRDefault="00DB4933" w:rsidP="00D73355">
            <w:pPr>
              <w:pStyle w:val="KonuBal"/>
              <w:numPr>
                <w:ilvl w:val="0"/>
                <w:numId w:val="4"/>
              </w:numPr>
              <w:spacing w:after="120"/>
              <w:jc w:val="both"/>
              <w:rPr>
                <w:b w:val="0"/>
                <w:szCs w:val="22"/>
                <w:u w:val="none"/>
                <w:lang w:val="en-GB"/>
              </w:rPr>
            </w:pPr>
            <w:r w:rsidRPr="00DB4933">
              <w:rPr>
                <w:b w:val="0"/>
                <w:sz w:val="22"/>
                <w:szCs w:val="22"/>
                <w:u w:val="none"/>
                <w:lang w:val="en-GB"/>
              </w:rPr>
              <w:t>Construction tecniques of demersal trawl nets</w:t>
            </w:r>
          </w:p>
          <w:p w:rsidR="0042546E" w:rsidRDefault="00DB4933" w:rsidP="00D73355">
            <w:pPr>
              <w:pStyle w:val="KonuBal"/>
              <w:numPr>
                <w:ilvl w:val="0"/>
                <w:numId w:val="4"/>
              </w:numPr>
              <w:spacing w:after="120"/>
              <w:jc w:val="both"/>
              <w:rPr>
                <w:b w:val="0"/>
                <w:szCs w:val="22"/>
                <w:u w:val="none"/>
                <w:lang w:val="en-GB"/>
              </w:rPr>
            </w:pPr>
            <w:r w:rsidRPr="00DB4933">
              <w:rPr>
                <w:b w:val="0"/>
                <w:sz w:val="22"/>
                <w:szCs w:val="22"/>
                <w:u w:val="none"/>
                <w:lang w:val="en-GB"/>
              </w:rPr>
              <w:t>Pelagic trawl nets</w:t>
            </w:r>
          </w:p>
          <w:p w:rsidR="0042546E" w:rsidRDefault="00DB4933" w:rsidP="00D73355">
            <w:pPr>
              <w:pStyle w:val="KonuBal"/>
              <w:numPr>
                <w:ilvl w:val="0"/>
                <w:numId w:val="4"/>
              </w:numPr>
              <w:spacing w:after="120"/>
              <w:jc w:val="both"/>
              <w:rPr>
                <w:b w:val="0"/>
                <w:szCs w:val="22"/>
                <w:u w:val="none"/>
                <w:lang w:val="en-GB"/>
              </w:rPr>
            </w:pPr>
            <w:r w:rsidRPr="00DB4933">
              <w:rPr>
                <w:b w:val="0"/>
                <w:sz w:val="22"/>
                <w:szCs w:val="22"/>
                <w:u w:val="none"/>
                <w:lang w:val="en-GB"/>
              </w:rPr>
              <w:t>Trawl doors</w:t>
            </w:r>
          </w:p>
          <w:p w:rsidR="0042546E" w:rsidRDefault="00DB4933" w:rsidP="00D73355">
            <w:pPr>
              <w:pStyle w:val="KonuBal"/>
              <w:numPr>
                <w:ilvl w:val="0"/>
                <w:numId w:val="4"/>
              </w:numPr>
              <w:spacing w:after="120"/>
              <w:jc w:val="both"/>
              <w:rPr>
                <w:b w:val="0"/>
                <w:szCs w:val="22"/>
                <w:u w:val="none"/>
                <w:lang w:val="en-GB"/>
              </w:rPr>
            </w:pPr>
            <w:r w:rsidRPr="00DB4933">
              <w:rPr>
                <w:b w:val="0"/>
                <w:sz w:val="22"/>
                <w:szCs w:val="22"/>
                <w:u w:val="none"/>
                <w:lang w:val="en-GB"/>
              </w:rPr>
              <w:t>Selectivity studies about trawl</w:t>
            </w:r>
          </w:p>
          <w:p w:rsidR="002C6C99" w:rsidRPr="00D73355" w:rsidRDefault="002C6C99" w:rsidP="00D73355">
            <w:pPr>
              <w:pStyle w:val="KonuBal"/>
              <w:numPr>
                <w:ilvl w:val="0"/>
                <w:numId w:val="4"/>
              </w:numPr>
              <w:spacing w:after="120"/>
              <w:jc w:val="both"/>
              <w:rPr>
                <w:b w:val="0"/>
                <w:szCs w:val="22"/>
                <w:u w:val="none"/>
                <w:lang w:val="en-GB"/>
              </w:rPr>
            </w:pPr>
            <w:r w:rsidRPr="00D73355">
              <w:rPr>
                <w:b w:val="0"/>
                <w:sz w:val="22"/>
                <w:szCs w:val="22"/>
                <w:u w:val="none"/>
                <w:lang w:val="en-GB"/>
              </w:rPr>
              <w:t>Mid-Term exam</w:t>
            </w:r>
          </w:p>
          <w:p w:rsidR="0042546E" w:rsidRDefault="00DB4933" w:rsidP="00D73355">
            <w:pPr>
              <w:pStyle w:val="KonuBal"/>
              <w:numPr>
                <w:ilvl w:val="0"/>
                <w:numId w:val="4"/>
              </w:numPr>
              <w:spacing w:after="120"/>
              <w:jc w:val="both"/>
              <w:rPr>
                <w:b w:val="0"/>
                <w:szCs w:val="22"/>
                <w:u w:val="none"/>
                <w:lang w:val="en-GB"/>
              </w:rPr>
            </w:pPr>
            <w:r w:rsidRPr="00DB4933">
              <w:rPr>
                <w:b w:val="0"/>
                <w:sz w:val="22"/>
                <w:szCs w:val="22"/>
                <w:u w:val="none"/>
                <w:lang w:val="en-GB"/>
              </w:rPr>
              <w:t>Selectivity studies about trawl</w:t>
            </w:r>
          </w:p>
          <w:p w:rsidR="0042546E" w:rsidRDefault="00DB4933" w:rsidP="00D73355">
            <w:pPr>
              <w:pStyle w:val="KonuBal"/>
              <w:numPr>
                <w:ilvl w:val="0"/>
                <w:numId w:val="4"/>
              </w:numPr>
              <w:spacing w:after="120"/>
              <w:jc w:val="both"/>
              <w:rPr>
                <w:b w:val="0"/>
                <w:szCs w:val="22"/>
                <w:u w:val="none"/>
                <w:lang w:val="en-GB"/>
              </w:rPr>
            </w:pPr>
            <w:r w:rsidRPr="00DB4933">
              <w:rPr>
                <w:b w:val="0"/>
                <w:sz w:val="22"/>
                <w:szCs w:val="22"/>
                <w:u w:val="none"/>
                <w:lang w:val="en-GB"/>
              </w:rPr>
              <w:t>Selectivity studies about trawl</w:t>
            </w:r>
          </w:p>
          <w:p w:rsidR="0042546E" w:rsidRDefault="00DB4933" w:rsidP="00D73355">
            <w:pPr>
              <w:pStyle w:val="KonuBal"/>
              <w:numPr>
                <w:ilvl w:val="0"/>
                <w:numId w:val="4"/>
              </w:numPr>
              <w:spacing w:after="120"/>
              <w:jc w:val="both"/>
              <w:rPr>
                <w:b w:val="0"/>
                <w:szCs w:val="22"/>
                <w:u w:val="none"/>
                <w:lang w:val="en-GB"/>
              </w:rPr>
            </w:pPr>
            <w:r w:rsidRPr="00DB4933">
              <w:rPr>
                <w:b w:val="0"/>
                <w:sz w:val="22"/>
                <w:szCs w:val="22"/>
                <w:u w:val="none"/>
                <w:lang w:val="en-GB"/>
              </w:rPr>
              <w:t>Defination of Beam trawls</w:t>
            </w:r>
            <w:r w:rsidR="006C0E09" w:rsidRPr="006C0E09">
              <w:rPr>
                <w:b w:val="0"/>
                <w:sz w:val="22"/>
                <w:szCs w:val="22"/>
                <w:u w:val="none"/>
                <w:lang w:val="en-GB"/>
              </w:rPr>
              <w:t>.</w:t>
            </w:r>
          </w:p>
          <w:p w:rsidR="0042546E" w:rsidRDefault="00DB4933" w:rsidP="00D73355">
            <w:pPr>
              <w:pStyle w:val="KonuBal"/>
              <w:numPr>
                <w:ilvl w:val="0"/>
                <w:numId w:val="4"/>
              </w:numPr>
              <w:spacing w:after="120"/>
              <w:jc w:val="both"/>
              <w:rPr>
                <w:b w:val="0"/>
                <w:szCs w:val="22"/>
                <w:u w:val="none"/>
                <w:lang w:val="en-GB"/>
              </w:rPr>
            </w:pPr>
            <w:r w:rsidRPr="00DB4933">
              <w:rPr>
                <w:b w:val="0"/>
                <w:sz w:val="22"/>
                <w:szCs w:val="22"/>
                <w:u w:val="none"/>
                <w:lang w:val="en-GB"/>
              </w:rPr>
              <w:t>Catch composition of Beam trawls</w:t>
            </w:r>
          </w:p>
          <w:p w:rsidR="0042546E" w:rsidRDefault="00DB4933" w:rsidP="00D73355">
            <w:pPr>
              <w:pStyle w:val="KonuBal"/>
              <w:numPr>
                <w:ilvl w:val="0"/>
                <w:numId w:val="4"/>
              </w:numPr>
              <w:spacing w:after="120"/>
              <w:jc w:val="both"/>
              <w:rPr>
                <w:b w:val="0"/>
                <w:szCs w:val="22"/>
                <w:u w:val="none"/>
                <w:lang w:val="en-GB"/>
              </w:rPr>
            </w:pPr>
            <w:r w:rsidRPr="00DB4933">
              <w:rPr>
                <w:b w:val="0"/>
                <w:sz w:val="22"/>
                <w:szCs w:val="22"/>
                <w:u w:val="none"/>
                <w:lang w:val="en-GB"/>
              </w:rPr>
              <w:t>Defination of beach and boat seines</w:t>
            </w:r>
          </w:p>
          <w:p w:rsidR="0042546E" w:rsidRDefault="00DB4933" w:rsidP="00D73355">
            <w:pPr>
              <w:pStyle w:val="KonuBal"/>
              <w:numPr>
                <w:ilvl w:val="0"/>
                <w:numId w:val="4"/>
              </w:numPr>
              <w:spacing w:after="120"/>
              <w:jc w:val="both"/>
              <w:rPr>
                <w:b w:val="0"/>
                <w:szCs w:val="22"/>
                <w:u w:val="none"/>
                <w:lang w:val="en-GB"/>
              </w:rPr>
            </w:pPr>
            <w:r w:rsidRPr="00DB4933">
              <w:rPr>
                <w:b w:val="0"/>
                <w:sz w:val="22"/>
                <w:szCs w:val="22"/>
                <w:u w:val="none"/>
                <w:lang w:val="en-GB"/>
              </w:rPr>
              <w:t>Construction of beach and boat seines and sampling methods</w:t>
            </w:r>
          </w:p>
          <w:p w:rsidR="002C6C99" w:rsidRPr="00D73355" w:rsidRDefault="002C6C99" w:rsidP="00D73355">
            <w:pPr>
              <w:pStyle w:val="KonuBal"/>
              <w:numPr>
                <w:ilvl w:val="0"/>
                <w:numId w:val="4"/>
              </w:numPr>
              <w:spacing w:after="120"/>
              <w:jc w:val="both"/>
              <w:rPr>
                <w:b w:val="0"/>
                <w:szCs w:val="22"/>
                <w:u w:val="none"/>
                <w:lang w:val="en-GB"/>
              </w:rPr>
            </w:pPr>
            <w:r w:rsidRPr="00D73355">
              <w:rPr>
                <w:b w:val="0"/>
                <w:sz w:val="22"/>
                <w:szCs w:val="22"/>
                <w:u w:val="none"/>
                <w:lang w:val="en-GB"/>
              </w:rPr>
              <w:t>Final Exam</w:t>
            </w:r>
          </w:p>
        </w:tc>
      </w:tr>
      <w:tr w:rsidR="005E2098" w:rsidRPr="006754DE" w:rsidTr="009867EA">
        <w:trPr>
          <w:trHeight w:val="422"/>
        </w:trPr>
        <w:tc>
          <w:tcPr>
            <w:tcW w:w="2520" w:type="dxa"/>
            <w:vAlign w:val="center"/>
          </w:tcPr>
          <w:p w:rsidR="005E2098" w:rsidRPr="00787075" w:rsidRDefault="00787075" w:rsidP="00D52F3F">
            <w:pPr>
              <w:pStyle w:val="KonuBal"/>
              <w:spacing w:before="120" w:after="120"/>
              <w:jc w:val="left"/>
              <w:rPr>
                <w:szCs w:val="22"/>
                <w:u w:val="none"/>
                <w:lang w:val="en-GB"/>
              </w:rPr>
            </w:pPr>
            <w:r>
              <w:rPr>
                <w:sz w:val="22"/>
                <w:szCs w:val="22"/>
                <w:u w:val="none"/>
                <w:lang w:val="en-GB"/>
              </w:rPr>
              <w:lastRenderedPageBreak/>
              <w:t>The contribution to Career Training of Course Unit</w:t>
            </w:r>
          </w:p>
        </w:tc>
        <w:tc>
          <w:tcPr>
            <w:tcW w:w="2610" w:type="dxa"/>
            <w:gridSpan w:val="3"/>
          </w:tcPr>
          <w:p w:rsidR="005E2098" w:rsidRPr="006754DE" w:rsidRDefault="00787075" w:rsidP="00787075">
            <w:pPr>
              <w:pStyle w:val="KonuBal"/>
              <w:spacing w:before="60" w:after="60"/>
              <w:jc w:val="left"/>
              <w:rPr>
                <w:b w:val="0"/>
                <w:szCs w:val="22"/>
                <w:u w:val="none"/>
                <w:lang w:val="en-GB"/>
              </w:rPr>
            </w:pPr>
            <w:r w:rsidRPr="006754DE">
              <w:rPr>
                <w:b w:val="0"/>
                <w:sz w:val="22"/>
                <w:szCs w:val="22"/>
                <w:u w:val="none"/>
                <w:lang w:val="en-GB"/>
              </w:rPr>
              <w:t>Mathematic</w:t>
            </w:r>
            <w:r w:rsidR="005E2098" w:rsidRPr="006754DE">
              <w:rPr>
                <w:b w:val="0"/>
                <w:sz w:val="22"/>
                <w:szCs w:val="22"/>
                <w:u w:val="none"/>
                <w:lang w:val="en-GB"/>
              </w:rPr>
              <w:t xml:space="preserve"> </w:t>
            </w:r>
            <w:r>
              <w:rPr>
                <w:b w:val="0"/>
                <w:sz w:val="22"/>
                <w:szCs w:val="22"/>
                <w:u w:val="none"/>
                <w:lang w:val="en-GB"/>
              </w:rPr>
              <w:t>and Basic Science</w:t>
            </w:r>
          </w:p>
        </w:tc>
        <w:tc>
          <w:tcPr>
            <w:tcW w:w="2520" w:type="dxa"/>
            <w:gridSpan w:val="4"/>
          </w:tcPr>
          <w:p w:rsidR="005E2098" w:rsidRPr="006754DE" w:rsidRDefault="005830DA" w:rsidP="00953A7B">
            <w:pPr>
              <w:spacing w:before="60" w:after="60"/>
              <w:rPr>
                <w:b/>
                <w:lang w:val="en-GB"/>
              </w:rPr>
            </w:pPr>
            <w:r>
              <w:rPr>
                <w:sz w:val="22"/>
                <w:szCs w:val="22"/>
                <w:lang w:val="en-GB" w:eastAsia="en-US"/>
              </w:rPr>
              <w:t>Vocational Education</w:t>
            </w:r>
          </w:p>
        </w:tc>
        <w:tc>
          <w:tcPr>
            <w:tcW w:w="2430" w:type="dxa"/>
            <w:gridSpan w:val="2"/>
          </w:tcPr>
          <w:p w:rsidR="005E2098" w:rsidRPr="006754DE" w:rsidRDefault="005E2098" w:rsidP="00953A7B">
            <w:pPr>
              <w:spacing w:before="60" w:after="60"/>
              <w:rPr>
                <w:b/>
                <w:lang w:val="en-GB"/>
              </w:rPr>
            </w:pPr>
            <w:r w:rsidRPr="006754DE">
              <w:rPr>
                <w:sz w:val="22"/>
                <w:szCs w:val="22"/>
                <w:lang w:val="en-GB" w:eastAsia="en-US"/>
              </w:rPr>
              <w:t>Gene</w:t>
            </w:r>
            <w:r w:rsidR="005830DA">
              <w:rPr>
                <w:sz w:val="22"/>
                <w:szCs w:val="22"/>
                <w:lang w:val="en-GB" w:eastAsia="en-US"/>
              </w:rPr>
              <w:t>ra</w:t>
            </w:r>
            <w:r w:rsidRPr="006754DE">
              <w:rPr>
                <w:sz w:val="22"/>
                <w:szCs w:val="22"/>
                <w:lang w:val="en-GB" w:eastAsia="en-US"/>
              </w:rPr>
              <w:t xml:space="preserve">l </w:t>
            </w:r>
            <w:r w:rsidR="005830DA">
              <w:rPr>
                <w:sz w:val="22"/>
                <w:szCs w:val="22"/>
                <w:lang w:val="en-GB" w:eastAsia="en-US"/>
              </w:rPr>
              <w:t>Education</w:t>
            </w:r>
          </w:p>
        </w:tc>
      </w:tr>
      <w:tr w:rsidR="005E2098" w:rsidRPr="006754DE" w:rsidTr="009867EA">
        <w:trPr>
          <w:trHeight w:val="485"/>
        </w:trPr>
        <w:tc>
          <w:tcPr>
            <w:tcW w:w="2520" w:type="dxa"/>
            <w:vAlign w:val="center"/>
          </w:tcPr>
          <w:p w:rsidR="005E2098" w:rsidRPr="006754DE" w:rsidRDefault="005E2098" w:rsidP="0065079B">
            <w:pPr>
              <w:pStyle w:val="KonuBal"/>
              <w:spacing w:before="120" w:after="120"/>
              <w:jc w:val="left"/>
              <w:rPr>
                <w:szCs w:val="22"/>
                <w:u w:val="none"/>
                <w:lang w:val="en-GB"/>
              </w:rPr>
            </w:pPr>
          </w:p>
        </w:tc>
        <w:tc>
          <w:tcPr>
            <w:tcW w:w="2610" w:type="dxa"/>
            <w:gridSpan w:val="3"/>
            <w:vAlign w:val="center"/>
          </w:tcPr>
          <w:p w:rsidR="005E2098" w:rsidRPr="006754DE" w:rsidRDefault="005E2098" w:rsidP="003132F9">
            <w:pPr>
              <w:pStyle w:val="KonuBal"/>
              <w:spacing w:before="120" w:after="120"/>
              <w:rPr>
                <w:b w:val="0"/>
                <w:szCs w:val="22"/>
                <w:u w:val="none"/>
                <w:lang w:val="en-GB"/>
              </w:rPr>
            </w:pPr>
          </w:p>
        </w:tc>
        <w:tc>
          <w:tcPr>
            <w:tcW w:w="2520" w:type="dxa"/>
            <w:gridSpan w:val="4"/>
            <w:vAlign w:val="center"/>
          </w:tcPr>
          <w:p w:rsidR="005E2098" w:rsidRPr="006754DE" w:rsidRDefault="00027FD0" w:rsidP="003132F9">
            <w:pPr>
              <w:spacing w:before="120" w:after="120"/>
              <w:jc w:val="center"/>
              <w:rPr>
                <w:lang w:val="en-GB" w:eastAsia="en-US"/>
              </w:rPr>
            </w:pPr>
            <w:r>
              <w:rPr>
                <w:lang w:val="en-GB" w:eastAsia="en-US"/>
              </w:rPr>
              <w:t>6</w:t>
            </w:r>
          </w:p>
        </w:tc>
        <w:tc>
          <w:tcPr>
            <w:tcW w:w="2430" w:type="dxa"/>
            <w:gridSpan w:val="2"/>
            <w:vAlign w:val="center"/>
          </w:tcPr>
          <w:p w:rsidR="005E2098" w:rsidRPr="006754DE" w:rsidRDefault="005E2098" w:rsidP="003132F9">
            <w:pPr>
              <w:spacing w:before="120" w:after="120"/>
              <w:jc w:val="center"/>
              <w:rPr>
                <w:lang w:val="en-GB" w:eastAsia="en-US"/>
              </w:rPr>
            </w:pPr>
          </w:p>
        </w:tc>
      </w:tr>
    </w:tbl>
    <w:p w:rsidR="003F235A" w:rsidRPr="006754DE" w:rsidRDefault="003F235A" w:rsidP="00115CA9">
      <w:pPr>
        <w:pStyle w:val="Balk3"/>
        <w:spacing w:before="0" w:after="0"/>
        <w:ind w:right="113"/>
        <w:jc w:val="center"/>
        <w:rPr>
          <w:rFonts w:ascii="Times New Roman" w:hAnsi="Times New Roman" w:cs="Times New Roman"/>
          <w:sz w:val="24"/>
          <w:szCs w:val="24"/>
          <w:lang w:val="en-GB"/>
        </w:rPr>
      </w:pPr>
    </w:p>
    <w:p w:rsidR="003F235A" w:rsidRPr="006754DE" w:rsidRDefault="005830DA" w:rsidP="00115CA9">
      <w:pPr>
        <w:pStyle w:val="Balk3"/>
        <w:spacing w:before="0" w:after="0"/>
        <w:ind w:right="113"/>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RELATİONSHIPS BETWEEN LEARNING OUTCOMES OF COURS UNIT AND PROGRAMME OUTCOMES OF FİSHERİES ENGİNNER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7578"/>
        <w:gridCol w:w="1962"/>
      </w:tblGrid>
      <w:tr w:rsidR="005E2098" w:rsidRPr="006754DE" w:rsidTr="005830DA">
        <w:tc>
          <w:tcPr>
            <w:tcW w:w="468" w:type="dxa"/>
            <w:vAlign w:val="center"/>
          </w:tcPr>
          <w:p w:rsidR="005E2098" w:rsidRPr="006754DE" w:rsidRDefault="005E2098" w:rsidP="00100F9D">
            <w:pPr>
              <w:pStyle w:val="Balk3"/>
              <w:spacing w:before="0" w:after="0"/>
              <w:rPr>
                <w:rFonts w:ascii="Times New Roman" w:hAnsi="Times New Roman" w:cs="Times New Roman"/>
                <w:b w:val="0"/>
                <w:caps/>
                <w:sz w:val="24"/>
                <w:szCs w:val="24"/>
                <w:lang w:val="en-GB"/>
              </w:rPr>
            </w:pPr>
          </w:p>
        </w:tc>
        <w:tc>
          <w:tcPr>
            <w:tcW w:w="7578" w:type="dxa"/>
            <w:vAlign w:val="center"/>
          </w:tcPr>
          <w:p w:rsidR="005E2098" w:rsidRPr="006754DE" w:rsidRDefault="005E2098" w:rsidP="00100F9D">
            <w:pPr>
              <w:pStyle w:val="Balk3"/>
              <w:spacing w:before="0" w:after="0"/>
              <w:jc w:val="center"/>
              <w:rPr>
                <w:rFonts w:ascii="Times New Roman" w:hAnsi="Times New Roman" w:cs="Times New Roman"/>
                <w:sz w:val="24"/>
                <w:szCs w:val="24"/>
                <w:lang w:val="en-GB"/>
              </w:rPr>
            </w:pPr>
          </w:p>
          <w:p w:rsidR="005E2098" w:rsidRPr="006754DE" w:rsidRDefault="005830DA" w:rsidP="00100F9D">
            <w:pPr>
              <w:jc w:val="center"/>
              <w:rPr>
                <w:lang w:val="en-GB"/>
              </w:rPr>
            </w:pPr>
            <w:r>
              <w:rPr>
                <w:lang w:val="en-GB"/>
              </w:rPr>
              <w:t>PROGRAMME OUTCOMES OF FİSHERİES ENGİNNER</w:t>
            </w:r>
          </w:p>
        </w:tc>
        <w:tc>
          <w:tcPr>
            <w:tcW w:w="1962" w:type="dxa"/>
          </w:tcPr>
          <w:p w:rsidR="005830DA" w:rsidRPr="005830DA" w:rsidRDefault="005830DA" w:rsidP="003132F9">
            <w:pPr>
              <w:rPr>
                <w:b/>
                <w:bCs/>
                <w:sz w:val="20"/>
                <w:szCs w:val="20"/>
                <w:lang w:val="en-GB"/>
              </w:rPr>
            </w:pPr>
            <w:r w:rsidRPr="005830DA">
              <w:rPr>
                <w:b/>
                <w:bCs/>
                <w:sz w:val="20"/>
                <w:szCs w:val="20"/>
                <w:lang w:val="en-GB"/>
              </w:rPr>
              <w:t>Contribution Level</w:t>
            </w:r>
          </w:p>
          <w:p w:rsidR="005E2098" w:rsidRPr="006754DE" w:rsidRDefault="005E2098" w:rsidP="003132F9">
            <w:pPr>
              <w:rPr>
                <w:b/>
                <w:sz w:val="16"/>
                <w:szCs w:val="16"/>
                <w:lang w:val="en-GB"/>
              </w:rPr>
            </w:pPr>
            <w:r w:rsidRPr="006754DE">
              <w:rPr>
                <w:bCs/>
                <w:sz w:val="20"/>
                <w:szCs w:val="20"/>
                <w:lang w:val="en-GB"/>
              </w:rPr>
              <w:t>1</w:t>
            </w:r>
            <w:r w:rsidRPr="006754DE">
              <w:rPr>
                <w:sz w:val="20"/>
                <w:szCs w:val="20"/>
                <w:lang w:val="en-GB"/>
              </w:rPr>
              <w:t xml:space="preserve">    </w:t>
            </w:r>
            <w:r w:rsidR="005830DA">
              <w:rPr>
                <w:sz w:val="20"/>
                <w:szCs w:val="20"/>
                <w:lang w:val="en-GB"/>
              </w:rPr>
              <w:t>L</w:t>
            </w:r>
            <w:r w:rsidR="00435E9C">
              <w:rPr>
                <w:sz w:val="20"/>
                <w:szCs w:val="20"/>
                <w:lang w:val="en-GB"/>
              </w:rPr>
              <w:t>ow</w:t>
            </w:r>
          </w:p>
          <w:p w:rsidR="005E2098" w:rsidRPr="006754DE" w:rsidRDefault="005E2098" w:rsidP="004642C9">
            <w:pPr>
              <w:pStyle w:val="Balk3"/>
              <w:spacing w:before="0" w:after="0"/>
              <w:rPr>
                <w:rFonts w:ascii="Times New Roman" w:hAnsi="Times New Roman" w:cs="Times New Roman"/>
                <w:b w:val="0"/>
                <w:sz w:val="20"/>
                <w:szCs w:val="20"/>
                <w:lang w:val="en-GB"/>
              </w:rPr>
            </w:pPr>
            <w:r w:rsidRPr="006754DE">
              <w:rPr>
                <w:rFonts w:ascii="Times New Roman" w:hAnsi="Times New Roman" w:cs="Times New Roman"/>
                <w:b w:val="0"/>
                <w:sz w:val="20"/>
                <w:szCs w:val="20"/>
                <w:lang w:val="en-GB"/>
              </w:rPr>
              <w:t xml:space="preserve">2:   </w:t>
            </w:r>
            <w:r w:rsidR="00435E9C">
              <w:rPr>
                <w:rFonts w:ascii="Times New Roman" w:hAnsi="Times New Roman" w:cs="Times New Roman"/>
                <w:b w:val="0"/>
                <w:sz w:val="20"/>
                <w:szCs w:val="20"/>
                <w:lang w:val="en-GB"/>
              </w:rPr>
              <w:t>Medium</w:t>
            </w:r>
            <w:r w:rsidRPr="006754DE">
              <w:rPr>
                <w:rFonts w:ascii="Times New Roman" w:hAnsi="Times New Roman" w:cs="Times New Roman"/>
                <w:b w:val="0"/>
                <w:sz w:val="20"/>
                <w:szCs w:val="20"/>
                <w:lang w:val="en-GB"/>
              </w:rPr>
              <w:t xml:space="preserve"> </w:t>
            </w:r>
          </w:p>
          <w:p w:rsidR="005E2098" w:rsidRPr="006754DE" w:rsidRDefault="005E2098" w:rsidP="00435E9C">
            <w:pPr>
              <w:pStyle w:val="Balk3"/>
              <w:spacing w:before="0" w:after="0"/>
              <w:rPr>
                <w:rFonts w:ascii="Times New Roman" w:hAnsi="Times New Roman" w:cs="Times New Roman"/>
                <w:b w:val="0"/>
                <w:sz w:val="24"/>
                <w:szCs w:val="24"/>
                <w:lang w:val="en-GB"/>
              </w:rPr>
            </w:pPr>
            <w:r w:rsidRPr="006754DE">
              <w:rPr>
                <w:rFonts w:ascii="Times New Roman" w:hAnsi="Times New Roman" w:cs="Times New Roman"/>
                <w:b w:val="0"/>
                <w:sz w:val="20"/>
                <w:szCs w:val="20"/>
                <w:lang w:val="en-GB"/>
              </w:rPr>
              <w:t xml:space="preserve">3:   </w:t>
            </w:r>
            <w:r w:rsidR="00435E9C">
              <w:rPr>
                <w:rFonts w:ascii="Times New Roman" w:hAnsi="Times New Roman" w:cs="Times New Roman"/>
                <w:b w:val="0"/>
                <w:sz w:val="20"/>
                <w:szCs w:val="20"/>
                <w:lang w:val="en-GB"/>
              </w:rPr>
              <w:t>High</w:t>
            </w:r>
          </w:p>
        </w:tc>
      </w:tr>
      <w:tr w:rsidR="00433936" w:rsidRPr="006754DE" w:rsidTr="005830DA">
        <w:tc>
          <w:tcPr>
            <w:tcW w:w="468" w:type="dxa"/>
            <w:vAlign w:val="center"/>
          </w:tcPr>
          <w:p w:rsidR="00433936" w:rsidRPr="006754DE" w:rsidRDefault="00433936" w:rsidP="00100F9D">
            <w:pPr>
              <w:jc w:val="center"/>
              <w:rPr>
                <w:lang w:val="en-GB"/>
              </w:rPr>
            </w:pPr>
            <w:r w:rsidRPr="006754DE">
              <w:rPr>
                <w:sz w:val="22"/>
                <w:szCs w:val="22"/>
                <w:lang w:val="en-GB"/>
              </w:rPr>
              <w:t>1</w:t>
            </w:r>
          </w:p>
        </w:tc>
        <w:tc>
          <w:tcPr>
            <w:tcW w:w="7578" w:type="dxa"/>
          </w:tcPr>
          <w:p w:rsidR="00433936" w:rsidRPr="00D651F4" w:rsidRDefault="00E07CFE" w:rsidP="00D651F4">
            <w:pPr>
              <w:spacing w:after="200" w:line="276" w:lineRule="auto"/>
              <w:jc w:val="both"/>
              <w:rPr>
                <w:lang w:val="en-GB"/>
              </w:rPr>
            </w:pPr>
            <w:r w:rsidRPr="00E07CFE">
              <w:rPr>
                <w:color w:val="000000"/>
                <w:shd w:val="clear" w:color="auto" w:fill="FFFFFF"/>
                <w:lang w:val="en-GB"/>
              </w:rPr>
              <w:t>Determines strategies and investigates methods about their field of study in Fisheries Basic Science.</w:t>
            </w:r>
          </w:p>
        </w:tc>
        <w:tc>
          <w:tcPr>
            <w:tcW w:w="1962" w:type="dxa"/>
            <w:vAlign w:val="center"/>
          </w:tcPr>
          <w:p w:rsidR="00433936" w:rsidRPr="00A72DC1" w:rsidRDefault="00433936" w:rsidP="00CF1067">
            <w:pPr>
              <w:jc w:val="center"/>
            </w:pPr>
            <w:r>
              <w:t>3</w:t>
            </w:r>
          </w:p>
        </w:tc>
      </w:tr>
      <w:tr w:rsidR="00433936" w:rsidRPr="006754DE" w:rsidTr="005830DA">
        <w:tc>
          <w:tcPr>
            <w:tcW w:w="468" w:type="dxa"/>
            <w:vAlign w:val="center"/>
          </w:tcPr>
          <w:p w:rsidR="00433936" w:rsidRPr="006754DE" w:rsidRDefault="00433936" w:rsidP="00100F9D">
            <w:pPr>
              <w:jc w:val="center"/>
              <w:rPr>
                <w:lang w:val="en-GB"/>
              </w:rPr>
            </w:pPr>
            <w:r w:rsidRPr="006754DE">
              <w:rPr>
                <w:sz w:val="22"/>
                <w:szCs w:val="22"/>
                <w:lang w:val="en-GB"/>
              </w:rPr>
              <w:t>2</w:t>
            </w:r>
          </w:p>
        </w:tc>
        <w:tc>
          <w:tcPr>
            <w:tcW w:w="7578" w:type="dxa"/>
          </w:tcPr>
          <w:p w:rsidR="00433936" w:rsidRPr="00D651F4" w:rsidRDefault="00E07CFE" w:rsidP="00D651F4">
            <w:pPr>
              <w:spacing w:after="200" w:line="276" w:lineRule="auto"/>
              <w:jc w:val="both"/>
              <w:rPr>
                <w:lang w:val="en-GB"/>
              </w:rPr>
            </w:pPr>
            <w:r w:rsidRPr="00E07CFE">
              <w:rPr>
                <w:color w:val="000000"/>
                <w:shd w:val="clear" w:color="auto" w:fill="FFFFFF"/>
                <w:lang w:val="en-GB"/>
              </w:rPr>
              <w:t>Produces new information and theories by interpreting and synthesising the information from other disciplines and uses the theoretical and practical information from their field of study in Fisheries Basic Science.</w:t>
            </w:r>
          </w:p>
        </w:tc>
        <w:tc>
          <w:tcPr>
            <w:tcW w:w="1962" w:type="dxa"/>
            <w:vAlign w:val="center"/>
          </w:tcPr>
          <w:p w:rsidR="00433936" w:rsidRPr="00A72DC1" w:rsidRDefault="00433936" w:rsidP="00CF1067">
            <w:pPr>
              <w:jc w:val="center"/>
            </w:pPr>
            <w:r>
              <w:t>2</w:t>
            </w:r>
          </w:p>
        </w:tc>
      </w:tr>
      <w:tr w:rsidR="00433936" w:rsidRPr="006754DE" w:rsidTr="005830DA">
        <w:tc>
          <w:tcPr>
            <w:tcW w:w="468" w:type="dxa"/>
            <w:vAlign w:val="center"/>
          </w:tcPr>
          <w:p w:rsidR="00433936" w:rsidRPr="006754DE" w:rsidRDefault="00433936" w:rsidP="00100F9D">
            <w:pPr>
              <w:jc w:val="center"/>
              <w:rPr>
                <w:lang w:val="en-GB"/>
              </w:rPr>
            </w:pPr>
            <w:r w:rsidRPr="006754DE">
              <w:rPr>
                <w:sz w:val="22"/>
                <w:szCs w:val="22"/>
                <w:lang w:val="en-GB"/>
              </w:rPr>
              <w:t>3</w:t>
            </w:r>
          </w:p>
        </w:tc>
        <w:tc>
          <w:tcPr>
            <w:tcW w:w="7578" w:type="dxa"/>
          </w:tcPr>
          <w:p w:rsidR="00433936" w:rsidRPr="00D651F4" w:rsidRDefault="00E07CFE" w:rsidP="00D651F4">
            <w:pPr>
              <w:spacing w:after="200" w:line="276" w:lineRule="auto"/>
              <w:jc w:val="both"/>
              <w:rPr>
                <w:lang w:val="en-GB"/>
              </w:rPr>
            </w:pPr>
            <w:r w:rsidRPr="00E07CFE">
              <w:rPr>
                <w:color w:val="000000"/>
                <w:shd w:val="clear" w:color="auto" w:fill="FFFFFF"/>
                <w:lang w:val="en-GB"/>
              </w:rPr>
              <w:t>Conforms, controls and teaches social, cultural and scientific ethics in the investigation and publication process of the data related with the field of interest.</w:t>
            </w:r>
          </w:p>
        </w:tc>
        <w:tc>
          <w:tcPr>
            <w:tcW w:w="1962" w:type="dxa"/>
            <w:vAlign w:val="center"/>
          </w:tcPr>
          <w:p w:rsidR="00433936" w:rsidRPr="00A72DC1" w:rsidRDefault="00433936" w:rsidP="00CF1067">
            <w:pPr>
              <w:jc w:val="center"/>
            </w:pPr>
            <w:r>
              <w:t>1</w:t>
            </w:r>
          </w:p>
        </w:tc>
      </w:tr>
      <w:tr w:rsidR="00433936" w:rsidRPr="006754DE" w:rsidTr="005830DA">
        <w:tc>
          <w:tcPr>
            <w:tcW w:w="468" w:type="dxa"/>
            <w:vAlign w:val="center"/>
          </w:tcPr>
          <w:p w:rsidR="00433936" w:rsidRPr="006754DE" w:rsidRDefault="00433936" w:rsidP="00100F9D">
            <w:pPr>
              <w:jc w:val="center"/>
              <w:rPr>
                <w:lang w:val="en-GB"/>
              </w:rPr>
            </w:pPr>
            <w:r w:rsidRPr="006754DE">
              <w:rPr>
                <w:sz w:val="22"/>
                <w:szCs w:val="22"/>
                <w:lang w:val="en-GB"/>
              </w:rPr>
              <w:t>4</w:t>
            </w:r>
          </w:p>
        </w:tc>
        <w:tc>
          <w:tcPr>
            <w:tcW w:w="7578" w:type="dxa"/>
          </w:tcPr>
          <w:p w:rsidR="00433936" w:rsidRPr="00D651F4" w:rsidRDefault="00E07CFE" w:rsidP="00D651F4">
            <w:pPr>
              <w:spacing w:after="200" w:line="276" w:lineRule="auto"/>
              <w:jc w:val="both"/>
              <w:rPr>
                <w:lang w:val="en-GB"/>
              </w:rPr>
            </w:pPr>
            <w:r w:rsidRPr="00054544">
              <w:rPr>
                <w:color w:val="000000"/>
                <w:shd w:val="clear" w:color="auto" w:fill="FFFFFF"/>
                <w:lang w:val="en-GB"/>
              </w:rPr>
              <w:t>Follows up international publications and communicates with international collaborators by using language skills.</w:t>
            </w:r>
          </w:p>
        </w:tc>
        <w:tc>
          <w:tcPr>
            <w:tcW w:w="1962" w:type="dxa"/>
            <w:vAlign w:val="center"/>
          </w:tcPr>
          <w:p w:rsidR="00433936" w:rsidRPr="00A72DC1" w:rsidRDefault="00433936" w:rsidP="00CF1067">
            <w:pPr>
              <w:jc w:val="center"/>
            </w:pPr>
            <w:r>
              <w:t>0</w:t>
            </w:r>
          </w:p>
        </w:tc>
      </w:tr>
      <w:tr w:rsidR="00433936" w:rsidRPr="006754DE" w:rsidTr="005830DA">
        <w:tc>
          <w:tcPr>
            <w:tcW w:w="468" w:type="dxa"/>
            <w:vAlign w:val="center"/>
          </w:tcPr>
          <w:p w:rsidR="00433936" w:rsidRPr="006754DE" w:rsidRDefault="00433936" w:rsidP="00100F9D">
            <w:pPr>
              <w:jc w:val="center"/>
              <w:rPr>
                <w:lang w:val="en-GB"/>
              </w:rPr>
            </w:pPr>
            <w:r w:rsidRPr="006754DE">
              <w:rPr>
                <w:sz w:val="22"/>
                <w:szCs w:val="22"/>
                <w:lang w:val="en-GB"/>
              </w:rPr>
              <w:t>5</w:t>
            </w:r>
          </w:p>
        </w:tc>
        <w:tc>
          <w:tcPr>
            <w:tcW w:w="7578" w:type="dxa"/>
          </w:tcPr>
          <w:p w:rsidR="00433936" w:rsidRPr="00D651F4" w:rsidRDefault="00E07CFE" w:rsidP="00D651F4">
            <w:pPr>
              <w:spacing w:after="200" w:line="276" w:lineRule="auto"/>
              <w:jc w:val="both"/>
              <w:rPr>
                <w:lang w:val="en-GB"/>
              </w:rPr>
            </w:pPr>
            <w:r w:rsidRPr="00E07CFE">
              <w:rPr>
                <w:color w:val="000000"/>
                <w:shd w:val="clear" w:color="auto" w:fill="FFFFFF"/>
                <w:lang w:val="en-GB"/>
              </w:rPr>
              <w:t>Uses the communication and information technologies about the field of interest in an advanced level.</w:t>
            </w:r>
          </w:p>
        </w:tc>
        <w:tc>
          <w:tcPr>
            <w:tcW w:w="1962" w:type="dxa"/>
            <w:vAlign w:val="center"/>
          </w:tcPr>
          <w:p w:rsidR="00433936" w:rsidRPr="00A72DC1" w:rsidRDefault="00433936" w:rsidP="00CF1067">
            <w:pPr>
              <w:jc w:val="center"/>
            </w:pPr>
            <w:r>
              <w:t>3</w:t>
            </w:r>
          </w:p>
        </w:tc>
      </w:tr>
      <w:tr w:rsidR="00433936" w:rsidRPr="006754DE" w:rsidTr="005830DA">
        <w:tc>
          <w:tcPr>
            <w:tcW w:w="468" w:type="dxa"/>
            <w:vAlign w:val="center"/>
          </w:tcPr>
          <w:p w:rsidR="00433936" w:rsidRPr="006754DE" w:rsidRDefault="00433936" w:rsidP="00100F9D">
            <w:pPr>
              <w:jc w:val="center"/>
              <w:rPr>
                <w:lang w:val="en-GB"/>
              </w:rPr>
            </w:pPr>
            <w:r w:rsidRPr="006754DE">
              <w:rPr>
                <w:sz w:val="22"/>
                <w:szCs w:val="22"/>
                <w:lang w:val="en-GB"/>
              </w:rPr>
              <w:lastRenderedPageBreak/>
              <w:t>6</w:t>
            </w:r>
          </w:p>
        </w:tc>
        <w:tc>
          <w:tcPr>
            <w:tcW w:w="7578" w:type="dxa"/>
          </w:tcPr>
          <w:p w:rsidR="00433936" w:rsidRPr="00D651F4" w:rsidRDefault="00E07CFE" w:rsidP="00D651F4">
            <w:pPr>
              <w:spacing w:after="200" w:line="276" w:lineRule="auto"/>
              <w:jc w:val="both"/>
              <w:rPr>
                <w:lang w:val="en-GB"/>
              </w:rPr>
            </w:pPr>
            <w:r w:rsidRPr="00E07CFE">
              <w:rPr>
                <w:lang w:val="en-GB"/>
              </w:rPr>
              <w:t>Research, adaption and application of a novel topic in their field.</w:t>
            </w:r>
          </w:p>
        </w:tc>
        <w:tc>
          <w:tcPr>
            <w:tcW w:w="1962" w:type="dxa"/>
            <w:vAlign w:val="center"/>
          </w:tcPr>
          <w:p w:rsidR="00433936" w:rsidRPr="00A72DC1" w:rsidRDefault="00433936" w:rsidP="00CF1067">
            <w:pPr>
              <w:jc w:val="center"/>
            </w:pPr>
            <w:r>
              <w:t>1</w:t>
            </w:r>
          </w:p>
        </w:tc>
      </w:tr>
      <w:tr w:rsidR="00433936" w:rsidRPr="006754DE" w:rsidTr="005830DA">
        <w:tc>
          <w:tcPr>
            <w:tcW w:w="468" w:type="dxa"/>
            <w:vAlign w:val="center"/>
          </w:tcPr>
          <w:p w:rsidR="00433936" w:rsidRPr="006754DE" w:rsidRDefault="00433936" w:rsidP="00100F9D">
            <w:pPr>
              <w:jc w:val="center"/>
              <w:rPr>
                <w:lang w:val="en-GB"/>
              </w:rPr>
            </w:pPr>
            <w:r w:rsidRPr="006754DE">
              <w:rPr>
                <w:sz w:val="22"/>
                <w:szCs w:val="22"/>
                <w:lang w:val="en-GB"/>
              </w:rPr>
              <w:t>7</w:t>
            </w:r>
          </w:p>
        </w:tc>
        <w:tc>
          <w:tcPr>
            <w:tcW w:w="7578" w:type="dxa"/>
          </w:tcPr>
          <w:p w:rsidR="00433936" w:rsidRPr="00D651F4" w:rsidRDefault="00E07CFE" w:rsidP="00D651F4">
            <w:pPr>
              <w:spacing w:after="200" w:line="276" w:lineRule="auto"/>
              <w:jc w:val="both"/>
              <w:rPr>
                <w:lang w:val="en-GB"/>
              </w:rPr>
            </w:pPr>
            <w:r w:rsidRPr="00E07CFE">
              <w:rPr>
                <w:lang w:val="en-GB"/>
              </w:rPr>
              <w:t>Being able to conceive interdisciplinary interactions, and to obtain novel results by analysis, synthesis, and expert information.</w:t>
            </w:r>
          </w:p>
        </w:tc>
        <w:tc>
          <w:tcPr>
            <w:tcW w:w="1962" w:type="dxa"/>
            <w:vAlign w:val="center"/>
          </w:tcPr>
          <w:p w:rsidR="00433936" w:rsidRPr="00A72DC1" w:rsidRDefault="00433936" w:rsidP="00CF1067">
            <w:pPr>
              <w:jc w:val="center"/>
            </w:pPr>
            <w:r>
              <w:t>2</w:t>
            </w:r>
          </w:p>
        </w:tc>
      </w:tr>
      <w:tr w:rsidR="00433936" w:rsidRPr="006754DE" w:rsidTr="005830DA">
        <w:tc>
          <w:tcPr>
            <w:tcW w:w="468" w:type="dxa"/>
            <w:vAlign w:val="center"/>
          </w:tcPr>
          <w:p w:rsidR="00433936" w:rsidRPr="006754DE" w:rsidRDefault="00433936" w:rsidP="00100F9D">
            <w:pPr>
              <w:jc w:val="center"/>
              <w:rPr>
                <w:lang w:val="en-GB"/>
              </w:rPr>
            </w:pPr>
            <w:r w:rsidRPr="006754DE">
              <w:rPr>
                <w:sz w:val="22"/>
                <w:szCs w:val="22"/>
                <w:lang w:val="en-GB"/>
              </w:rPr>
              <w:t>8</w:t>
            </w:r>
          </w:p>
        </w:tc>
        <w:tc>
          <w:tcPr>
            <w:tcW w:w="7578" w:type="dxa"/>
          </w:tcPr>
          <w:p w:rsidR="00433936" w:rsidRPr="00D651F4" w:rsidRDefault="00E07CFE" w:rsidP="00D651F4">
            <w:pPr>
              <w:spacing w:after="200" w:line="276" w:lineRule="auto"/>
              <w:jc w:val="both"/>
              <w:rPr>
                <w:lang w:val="en-GB"/>
              </w:rPr>
            </w:pPr>
            <w:r w:rsidRPr="00E07CFE">
              <w:rPr>
                <w:lang w:val="en-GB"/>
              </w:rPr>
              <w:t>Developing new ideas and methods in their field by creative and critical thinking, problem solving and decision making.</w:t>
            </w:r>
          </w:p>
        </w:tc>
        <w:tc>
          <w:tcPr>
            <w:tcW w:w="1962" w:type="dxa"/>
            <w:vAlign w:val="center"/>
          </w:tcPr>
          <w:p w:rsidR="00433936" w:rsidRPr="00A72DC1" w:rsidRDefault="00433936" w:rsidP="00CF1067">
            <w:pPr>
              <w:jc w:val="center"/>
            </w:pPr>
            <w:r>
              <w:t>1</w:t>
            </w:r>
          </w:p>
        </w:tc>
      </w:tr>
    </w:tbl>
    <w:p w:rsidR="005E2098" w:rsidRDefault="005E2098" w:rsidP="00511538">
      <w:pPr>
        <w:rPr>
          <w:lang w:val="en-GB"/>
        </w:rPr>
      </w:pPr>
    </w:p>
    <w:p w:rsidR="0025200D" w:rsidRPr="006754DE" w:rsidRDefault="0025200D" w:rsidP="00511538">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0"/>
        <w:gridCol w:w="3986"/>
      </w:tblGrid>
      <w:tr w:rsidR="005E2098" w:rsidRPr="006754DE" w:rsidTr="002D50ED">
        <w:trPr>
          <w:trHeight w:val="737"/>
          <w:jc w:val="center"/>
        </w:trPr>
        <w:tc>
          <w:tcPr>
            <w:tcW w:w="6049" w:type="dxa"/>
            <w:vAlign w:val="center"/>
          </w:tcPr>
          <w:p w:rsidR="005E2098" w:rsidRPr="006754DE" w:rsidRDefault="004A54A2" w:rsidP="00435E9C">
            <w:pPr>
              <w:jc w:val="center"/>
              <w:rPr>
                <w:b/>
                <w:lang w:val="en-GB"/>
              </w:rPr>
            </w:pPr>
            <w:r>
              <w:rPr>
                <w:b/>
                <w:lang w:val="en-GB"/>
              </w:rPr>
              <w:t>Prof.</w:t>
            </w:r>
            <w:r w:rsidR="00435E9C">
              <w:rPr>
                <w:b/>
                <w:lang w:val="en-GB"/>
              </w:rPr>
              <w:t xml:space="preserve"> </w:t>
            </w:r>
            <w:r w:rsidR="00047630">
              <w:rPr>
                <w:b/>
                <w:lang w:val="en-GB"/>
              </w:rPr>
              <w:t xml:space="preserve">Dr. </w:t>
            </w:r>
            <w:r w:rsidR="00435E9C">
              <w:rPr>
                <w:b/>
                <w:lang w:val="en-GB"/>
              </w:rPr>
              <w:t>Fahrettin YÜKSEL</w:t>
            </w:r>
          </w:p>
        </w:tc>
        <w:tc>
          <w:tcPr>
            <w:tcW w:w="3996" w:type="dxa"/>
            <w:vAlign w:val="center"/>
          </w:tcPr>
          <w:p w:rsidR="005E2098" w:rsidRPr="006754DE" w:rsidRDefault="004A54A2" w:rsidP="00D651F4">
            <w:pPr>
              <w:jc w:val="center"/>
              <w:rPr>
                <w:b/>
                <w:lang w:val="en-GB"/>
              </w:rPr>
            </w:pPr>
            <w:r>
              <w:rPr>
                <w:b/>
                <w:lang w:val="en-GB"/>
              </w:rPr>
              <w:t>fahrettinyuksel@munzur.edu.tr</w:t>
            </w:r>
          </w:p>
        </w:tc>
      </w:tr>
    </w:tbl>
    <w:p w:rsidR="005E2098" w:rsidRPr="006754DE" w:rsidRDefault="005E2098" w:rsidP="009438D1">
      <w:pPr>
        <w:rPr>
          <w:lang w:val="en-GB"/>
        </w:rPr>
      </w:pPr>
    </w:p>
    <w:sectPr w:rsidR="005E2098" w:rsidRPr="006754DE" w:rsidSect="00A722C4">
      <w:headerReference w:type="default" r:id="rId7"/>
      <w:pgSz w:w="11906" w:h="16838"/>
      <w:pgMar w:top="900" w:right="1106" w:bottom="81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BB6" w:rsidRDefault="00350BB6" w:rsidP="004A54A2">
      <w:r>
        <w:separator/>
      </w:r>
    </w:p>
  </w:endnote>
  <w:endnote w:type="continuationSeparator" w:id="0">
    <w:p w:rsidR="00350BB6" w:rsidRDefault="00350BB6" w:rsidP="004A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BB6" w:rsidRDefault="00350BB6" w:rsidP="004A54A2">
      <w:r>
        <w:separator/>
      </w:r>
    </w:p>
  </w:footnote>
  <w:footnote w:type="continuationSeparator" w:id="0">
    <w:p w:rsidR="00350BB6" w:rsidRDefault="00350BB6" w:rsidP="004A54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jc w:val="center"/>
      <w:tblLook w:val="04A0" w:firstRow="1" w:lastRow="0" w:firstColumn="1" w:lastColumn="0" w:noHBand="0" w:noVBand="1"/>
    </w:tblPr>
    <w:tblGrid>
      <w:gridCol w:w="3287"/>
      <w:gridCol w:w="5077"/>
      <w:gridCol w:w="2410"/>
    </w:tblGrid>
    <w:tr w:rsidR="004A54A2" w:rsidRPr="004A54A2" w:rsidTr="004A54A2">
      <w:trPr>
        <w:jc w:val="center"/>
      </w:trPr>
      <w:tc>
        <w:tcPr>
          <w:tcW w:w="3287" w:type="dxa"/>
          <w:tcBorders>
            <w:top w:val="single" w:sz="18" w:space="0" w:color="auto"/>
            <w:left w:val="single" w:sz="18" w:space="0" w:color="auto"/>
            <w:bottom w:val="single" w:sz="18" w:space="0" w:color="auto"/>
            <w:right w:val="nil"/>
          </w:tcBorders>
          <w:hideMark/>
        </w:tcPr>
        <w:p w:rsidR="004A54A2" w:rsidRPr="004A54A2" w:rsidRDefault="004A54A2" w:rsidP="004A54A2">
          <w:pPr>
            <w:tabs>
              <w:tab w:val="center" w:pos="4536"/>
              <w:tab w:val="left" w:pos="6810"/>
              <w:tab w:val="right" w:pos="9000"/>
              <w:tab w:val="right" w:pos="9072"/>
            </w:tabs>
            <w:spacing w:line="276" w:lineRule="auto"/>
            <w:rPr>
              <w:rFonts w:ascii="Arial" w:eastAsia="Calibri" w:hAnsi="Arial" w:cs="Arial"/>
              <w:b/>
              <w:lang w:eastAsia="en-US"/>
            </w:rPr>
          </w:pPr>
          <w:r w:rsidRPr="004A54A2">
            <w:rPr>
              <w:rFonts w:ascii="Calibri" w:eastAsia="Calibri" w:hAnsi="Calibri"/>
              <w:noProof/>
              <w:sz w:val="22"/>
              <w:szCs w:val="22"/>
            </w:rPr>
            <w:drawing>
              <wp:anchor distT="0" distB="0" distL="114300" distR="114300" simplePos="0" relativeHeight="251658240" behindDoc="0" locked="0" layoutInCell="1" allowOverlap="1" wp14:anchorId="6C1AD78C" wp14:editId="23250A49">
                <wp:simplePos x="0" y="0"/>
                <wp:positionH relativeFrom="column">
                  <wp:posOffset>10160</wp:posOffset>
                </wp:positionH>
                <wp:positionV relativeFrom="paragraph">
                  <wp:posOffset>241300</wp:posOffset>
                </wp:positionV>
                <wp:extent cx="1358900" cy="557530"/>
                <wp:effectExtent l="0" t="0" r="0" b="0"/>
                <wp:wrapSquare wrapText="bothSides"/>
                <wp:docPr id="1"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pic:spPr>
                    </pic:pic>
                  </a:graphicData>
                </a:graphic>
                <wp14:sizeRelH relativeFrom="page">
                  <wp14:pctWidth>0</wp14:pctWidth>
                </wp14:sizeRelH>
                <wp14:sizeRelV relativeFrom="page">
                  <wp14:pctHeight>0</wp14:pctHeight>
                </wp14:sizeRelV>
              </wp:anchor>
            </w:drawing>
          </w:r>
          <w:r w:rsidRPr="004A54A2">
            <w:rPr>
              <w:rFonts w:ascii="Arial" w:eastAsia="Calibri" w:hAnsi="Arial" w:cs="Arial"/>
              <w:b/>
              <w:sz w:val="22"/>
              <w:szCs w:val="22"/>
              <w:lang w:eastAsia="en-US"/>
            </w:rPr>
            <w:t xml:space="preserve"> </w:t>
          </w:r>
        </w:p>
      </w:tc>
      <w:tc>
        <w:tcPr>
          <w:tcW w:w="5077" w:type="dxa"/>
          <w:tcBorders>
            <w:top w:val="single" w:sz="18" w:space="0" w:color="auto"/>
            <w:left w:val="nil"/>
            <w:bottom w:val="single" w:sz="18" w:space="0" w:color="auto"/>
            <w:right w:val="nil"/>
          </w:tcBorders>
        </w:tcPr>
        <w:p w:rsidR="004A54A2" w:rsidRPr="004A54A2" w:rsidRDefault="004A54A2" w:rsidP="004A54A2">
          <w:pPr>
            <w:keepNext/>
            <w:spacing w:line="276" w:lineRule="auto"/>
            <w:jc w:val="center"/>
            <w:outlineLvl w:val="0"/>
            <w:rPr>
              <w:b/>
              <w:bCs/>
              <w:lang w:eastAsia="x-none"/>
            </w:rPr>
          </w:pPr>
        </w:p>
        <w:p w:rsidR="004A54A2" w:rsidRPr="004A54A2" w:rsidRDefault="004A54A2" w:rsidP="004A54A2">
          <w:pPr>
            <w:keepNext/>
            <w:spacing w:line="276" w:lineRule="auto"/>
            <w:jc w:val="center"/>
            <w:outlineLvl w:val="0"/>
            <w:rPr>
              <w:b/>
              <w:bCs/>
              <w:lang w:eastAsia="x-none"/>
            </w:rPr>
          </w:pPr>
          <w:r w:rsidRPr="004A54A2">
            <w:rPr>
              <w:b/>
              <w:bCs/>
              <w:lang w:eastAsia="x-none"/>
            </w:rPr>
            <w:t>T.C.</w:t>
          </w:r>
        </w:p>
        <w:p w:rsidR="004A54A2" w:rsidRPr="004A54A2" w:rsidRDefault="004A54A2" w:rsidP="004A54A2">
          <w:pPr>
            <w:keepNext/>
            <w:spacing w:line="276" w:lineRule="auto"/>
            <w:jc w:val="center"/>
            <w:outlineLvl w:val="0"/>
            <w:rPr>
              <w:b/>
              <w:bCs/>
              <w:lang w:eastAsia="x-none"/>
            </w:rPr>
          </w:pPr>
          <w:r w:rsidRPr="004A54A2">
            <w:rPr>
              <w:b/>
              <w:bCs/>
              <w:lang w:eastAsia="x-none"/>
            </w:rPr>
            <w:t>MUNZUR ÜNİVERSİTESİ</w:t>
          </w:r>
        </w:p>
        <w:p w:rsidR="004A54A2" w:rsidRPr="004A54A2" w:rsidRDefault="004A54A2" w:rsidP="004A54A2">
          <w:pPr>
            <w:keepNext/>
            <w:spacing w:line="276" w:lineRule="auto"/>
            <w:jc w:val="center"/>
            <w:outlineLvl w:val="0"/>
            <w:rPr>
              <w:b/>
              <w:bCs/>
              <w:lang w:eastAsia="x-none"/>
            </w:rPr>
          </w:pPr>
          <w:r w:rsidRPr="004A54A2">
            <w:rPr>
              <w:b/>
              <w:bCs/>
              <w:lang w:eastAsia="x-none"/>
            </w:rPr>
            <w:t>Lisansüstü Eğitim Enstitüsü Müdürlüğü</w:t>
          </w:r>
        </w:p>
      </w:tc>
      <w:tc>
        <w:tcPr>
          <w:tcW w:w="2410" w:type="dxa"/>
          <w:tcBorders>
            <w:top w:val="single" w:sz="18" w:space="0" w:color="auto"/>
            <w:left w:val="nil"/>
            <w:bottom w:val="single" w:sz="18" w:space="0" w:color="auto"/>
            <w:right w:val="single" w:sz="18" w:space="0" w:color="auto"/>
          </w:tcBorders>
        </w:tcPr>
        <w:p w:rsidR="004A54A2" w:rsidRPr="004A54A2" w:rsidRDefault="004A54A2" w:rsidP="004A54A2">
          <w:pPr>
            <w:spacing w:after="200" w:line="276" w:lineRule="auto"/>
            <w:rPr>
              <w:bCs/>
              <w:lang w:val="x-none" w:eastAsia="en-US"/>
            </w:rPr>
          </w:pPr>
        </w:p>
        <w:p w:rsidR="004A54A2" w:rsidRPr="004A54A2" w:rsidRDefault="004A54A2" w:rsidP="004A54A2">
          <w:pPr>
            <w:spacing w:after="200" w:line="276" w:lineRule="auto"/>
            <w:rPr>
              <w:bCs/>
              <w:lang w:val="x-none" w:eastAsia="en-US"/>
            </w:rPr>
          </w:pPr>
        </w:p>
        <w:p w:rsidR="004A54A2" w:rsidRPr="004A54A2" w:rsidRDefault="004A54A2" w:rsidP="004A54A2">
          <w:pPr>
            <w:keepNext/>
            <w:spacing w:line="276" w:lineRule="auto"/>
            <w:outlineLvl w:val="0"/>
            <w:rPr>
              <w:bCs/>
              <w:lang w:eastAsia="en-US"/>
            </w:rPr>
          </w:pPr>
        </w:p>
      </w:tc>
    </w:tr>
  </w:tbl>
  <w:p w:rsidR="004A54A2" w:rsidRDefault="004A54A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6251"/>
    <w:multiLevelType w:val="hybridMultilevel"/>
    <w:tmpl w:val="7F6E29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395BEC"/>
    <w:multiLevelType w:val="hybridMultilevel"/>
    <w:tmpl w:val="4D54EE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138D5"/>
    <w:multiLevelType w:val="hybridMultilevel"/>
    <w:tmpl w:val="4A7A93FE"/>
    <w:lvl w:ilvl="0" w:tplc="E40C479A">
      <w:start w:val="1"/>
      <w:numFmt w:val="decimal"/>
      <w:lvlText w:val="%1."/>
      <w:lvlJc w:val="left"/>
      <w:pPr>
        <w:ind w:left="567" w:hanging="360"/>
      </w:pPr>
      <w:rPr>
        <w:rFonts w:hint="default"/>
      </w:rPr>
    </w:lvl>
    <w:lvl w:ilvl="1" w:tplc="041F0019" w:tentative="1">
      <w:start w:val="1"/>
      <w:numFmt w:val="lowerLetter"/>
      <w:lvlText w:val="%2."/>
      <w:lvlJc w:val="left"/>
      <w:pPr>
        <w:ind w:left="1287" w:hanging="360"/>
      </w:pPr>
    </w:lvl>
    <w:lvl w:ilvl="2" w:tplc="041F001B" w:tentative="1">
      <w:start w:val="1"/>
      <w:numFmt w:val="lowerRoman"/>
      <w:lvlText w:val="%3."/>
      <w:lvlJc w:val="right"/>
      <w:pPr>
        <w:ind w:left="2007" w:hanging="180"/>
      </w:pPr>
    </w:lvl>
    <w:lvl w:ilvl="3" w:tplc="041F000F" w:tentative="1">
      <w:start w:val="1"/>
      <w:numFmt w:val="decimal"/>
      <w:lvlText w:val="%4."/>
      <w:lvlJc w:val="left"/>
      <w:pPr>
        <w:ind w:left="2727" w:hanging="360"/>
      </w:pPr>
    </w:lvl>
    <w:lvl w:ilvl="4" w:tplc="041F0019" w:tentative="1">
      <w:start w:val="1"/>
      <w:numFmt w:val="lowerLetter"/>
      <w:lvlText w:val="%5."/>
      <w:lvlJc w:val="left"/>
      <w:pPr>
        <w:ind w:left="3447" w:hanging="360"/>
      </w:pPr>
    </w:lvl>
    <w:lvl w:ilvl="5" w:tplc="041F001B" w:tentative="1">
      <w:start w:val="1"/>
      <w:numFmt w:val="lowerRoman"/>
      <w:lvlText w:val="%6."/>
      <w:lvlJc w:val="right"/>
      <w:pPr>
        <w:ind w:left="4167" w:hanging="180"/>
      </w:pPr>
    </w:lvl>
    <w:lvl w:ilvl="6" w:tplc="041F000F" w:tentative="1">
      <w:start w:val="1"/>
      <w:numFmt w:val="decimal"/>
      <w:lvlText w:val="%7."/>
      <w:lvlJc w:val="left"/>
      <w:pPr>
        <w:ind w:left="4887" w:hanging="360"/>
      </w:pPr>
    </w:lvl>
    <w:lvl w:ilvl="7" w:tplc="041F0019" w:tentative="1">
      <w:start w:val="1"/>
      <w:numFmt w:val="lowerLetter"/>
      <w:lvlText w:val="%8."/>
      <w:lvlJc w:val="left"/>
      <w:pPr>
        <w:ind w:left="5607" w:hanging="360"/>
      </w:pPr>
    </w:lvl>
    <w:lvl w:ilvl="8" w:tplc="041F001B" w:tentative="1">
      <w:start w:val="1"/>
      <w:numFmt w:val="lowerRoman"/>
      <w:lvlText w:val="%9."/>
      <w:lvlJc w:val="right"/>
      <w:pPr>
        <w:ind w:left="6327" w:hanging="180"/>
      </w:pPr>
    </w:lvl>
  </w:abstractNum>
  <w:abstractNum w:abstractNumId="3" w15:restartNumberingAfterBreak="0">
    <w:nsid w:val="1A6B2483"/>
    <w:multiLevelType w:val="hybridMultilevel"/>
    <w:tmpl w:val="7F6E29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A66086"/>
    <w:multiLevelType w:val="hybridMultilevel"/>
    <w:tmpl w:val="DDE40F74"/>
    <w:lvl w:ilvl="0" w:tplc="F8D0E9EE">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5D0611"/>
    <w:multiLevelType w:val="hybridMultilevel"/>
    <w:tmpl w:val="7F6E29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366D02"/>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6662222"/>
    <w:multiLevelType w:val="hybridMultilevel"/>
    <w:tmpl w:val="7F6E29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14F32E3"/>
    <w:multiLevelType w:val="hybridMultilevel"/>
    <w:tmpl w:val="CDD602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1327D7"/>
    <w:multiLevelType w:val="hybridMultilevel"/>
    <w:tmpl w:val="7F6E29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9F15890"/>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B326F3"/>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6E09A6"/>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04E4F76"/>
    <w:multiLevelType w:val="hybridMultilevel"/>
    <w:tmpl w:val="7F6E29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0C201F2"/>
    <w:multiLevelType w:val="hybridMultilevel"/>
    <w:tmpl w:val="7F6E29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3457BCF"/>
    <w:multiLevelType w:val="hybridMultilevel"/>
    <w:tmpl w:val="684C89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7413C96"/>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391FC5"/>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C226657"/>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D8498A"/>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15"/>
  </w:num>
  <w:num w:numId="5">
    <w:abstractNumId w:val="2"/>
  </w:num>
  <w:num w:numId="6">
    <w:abstractNumId w:val="6"/>
  </w:num>
  <w:num w:numId="7">
    <w:abstractNumId w:val="10"/>
  </w:num>
  <w:num w:numId="8">
    <w:abstractNumId w:val="11"/>
  </w:num>
  <w:num w:numId="9">
    <w:abstractNumId w:val="19"/>
  </w:num>
  <w:num w:numId="10">
    <w:abstractNumId w:val="17"/>
  </w:num>
  <w:num w:numId="11">
    <w:abstractNumId w:val="16"/>
  </w:num>
  <w:num w:numId="12">
    <w:abstractNumId w:val="18"/>
  </w:num>
  <w:num w:numId="13">
    <w:abstractNumId w:val="12"/>
  </w:num>
  <w:num w:numId="14">
    <w:abstractNumId w:val="0"/>
  </w:num>
  <w:num w:numId="15">
    <w:abstractNumId w:val="3"/>
  </w:num>
  <w:num w:numId="16">
    <w:abstractNumId w:val="13"/>
  </w:num>
  <w:num w:numId="17">
    <w:abstractNumId w:val="7"/>
  </w:num>
  <w:num w:numId="18">
    <w:abstractNumId w:val="5"/>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63C3"/>
    <w:rsid w:val="00005E94"/>
    <w:rsid w:val="0001131C"/>
    <w:rsid w:val="00027C7D"/>
    <w:rsid w:val="00027FD0"/>
    <w:rsid w:val="00036172"/>
    <w:rsid w:val="00047630"/>
    <w:rsid w:val="00055753"/>
    <w:rsid w:val="000611F9"/>
    <w:rsid w:val="000628A0"/>
    <w:rsid w:val="000722EB"/>
    <w:rsid w:val="00084465"/>
    <w:rsid w:val="00090CDE"/>
    <w:rsid w:val="000A59FE"/>
    <w:rsid w:val="000C0057"/>
    <w:rsid w:val="000D12A5"/>
    <w:rsid w:val="000D7AE1"/>
    <w:rsid w:val="00100F9D"/>
    <w:rsid w:val="00115CA9"/>
    <w:rsid w:val="00115CCA"/>
    <w:rsid w:val="00116791"/>
    <w:rsid w:val="001231B9"/>
    <w:rsid w:val="00126761"/>
    <w:rsid w:val="00127BEA"/>
    <w:rsid w:val="00130919"/>
    <w:rsid w:val="00130B07"/>
    <w:rsid w:val="00162FB0"/>
    <w:rsid w:val="0017411A"/>
    <w:rsid w:val="001858CE"/>
    <w:rsid w:val="0018636D"/>
    <w:rsid w:val="001E2FF1"/>
    <w:rsid w:val="0020648D"/>
    <w:rsid w:val="00210936"/>
    <w:rsid w:val="00211526"/>
    <w:rsid w:val="002410F6"/>
    <w:rsid w:val="0025200D"/>
    <w:rsid w:val="00265CF1"/>
    <w:rsid w:val="002A4499"/>
    <w:rsid w:val="002C6C99"/>
    <w:rsid w:val="002D058B"/>
    <w:rsid w:val="002D499C"/>
    <w:rsid w:val="002D50ED"/>
    <w:rsid w:val="002D77BF"/>
    <w:rsid w:val="00300BC5"/>
    <w:rsid w:val="003132F9"/>
    <w:rsid w:val="00334A7E"/>
    <w:rsid w:val="0034230A"/>
    <w:rsid w:val="00350BB6"/>
    <w:rsid w:val="00362752"/>
    <w:rsid w:val="003702CA"/>
    <w:rsid w:val="00373BB8"/>
    <w:rsid w:val="00383FA0"/>
    <w:rsid w:val="00387BBC"/>
    <w:rsid w:val="00395CBF"/>
    <w:rsid w:val="003A54F2"/>
    <w:rsid w:val="003B373B"/>
    <w:rsid w:val="003F235A"/>
    <w:rsid w:val="00403E0D"/>
    <w:rsid w:val="0042546E"/>
    <w:rsid w:val="00433936"/>
    <w:rsid w:val="0043570A"/>
    <w:rsid w:val="00435E9C"/>
    <w:rsid w:val="0045178B"/>
    <w:rsid w:val="004642C9"/>
    <w:rsid w:val="00471494"/>
    <w:rsid w:val="00473424"/>
    <w:rsid w:val="004768BB"/>
    <w:rsid w:val="004814A7"/>
    <w:rsid w:val="004864D1"/>
    <w:rsid w:val="00493EFB"/>
    <w:rsid w:val="004A54A2"/>
    <w:rsid w:val="004B47CD"/>
    <w:rsid w:val="004C7F37"/>
    <w:rsid w:val="004E1301"/>
    <w:rsid w:val="00511538"/>
    <w:rsid w:val="00511D9F"/>
    <w:rsid w:val="00515833"/>
    <w:rsid w:val="00540613"/>
    <w:rsid w:val="0054642F"/>
    <w:rsid w:val="00565529"/>
    <w:rsid w:val="005769DE"/>
    <w:rsid w:val="005830DA"/>
    <w:rsid w:val="00592F2F"/>
    <w:rsid w:val="005C6CBA"/>
    <w:rsid w:val="005D17C3"/>
    <w:rsid w:val="005E2098"/>
    <w:rsid w:val="005E5871"/>
    <w:rsid w:val="005E6B8D"/>
    <w:rsid w:val="005F61A7"/>
    <w:rsid w:val="00604793"/>
    <w:rsid w:val="006052EC"/>
    <w:rsid w:val="0061383F"/>
    <w:rsid w:val="00624511"/>
    <w:rsid w:val="0065079B"/>
    <w:rsid w:val="006754DE"/>
    <w:rsid w:val="00677417"/>
    <w:rsid w:val="00683767"/>
    <w:rsid w:val="006967AB"/>
    <w:rsid w:val="006C0E09"/>
    <w:rsid w:val="006C3F4C"/>
    <w:rsid w:val="006D56C5"/>
    <w:rsid w:val="006E631B"/>
    <w:rsid w:val="006F3BA4"/>
    <w:rsid w:val="007104F4"/>
    <w:rsid w:val="00763A15"/>
    <w:rsid w:val="0077370A"/>
    <w:rsid w:val="0078029C"/>
    <w:rsid w:val="00786E9B"/>
    <w:rsid w:val="00787075"/>
    <w:rsid w:val="0079342D"/>
    <w:rsid w:val="007A6C30"/>
    <w:rsid w:val="007D6F44"/>
    <w:rsid w:val="007E081D"/>
    <w:rsid w:val="007E77FE"/>
    <w:rsid w:val="007F1198"/>
    <w:rsid w:val="007F2999"/>
    <w:rsid w:val="007F6BD1"/>
    <w:rsid w:val="00831692"/>
    <w:rsid w:val="00850330"/>
    <w:rsid w:val="00852703"/>
    <w:rsid w:val="008616DD"/>
    <w:rsid w:val="008854E2"/>
    <w:rsid w:val="008E31E0"/>
    <w:rsid w:val="008F2068"/>
    <w:rsid w:val="00900927"/>
    <w:rsid w:val="00904D21"/>
    <w:rsid w:val="00922149"/>
    <w:rsid w:val="00927D90"/>
    <w:rsid w:val="009438D1"/>
    <w:rsid w:val="0094670A"/>
    <w:rsid w:val="009511C5"/>
    <w:rsid w:val="00953A7B"/>
    <w:rsid w:val="00966BA2"/>
    <w:rsid w:val="00971EE6"/>
    <w:rsid w:val="009867EA"/>
    <w:rsid w:val="009A2BA0"/>
    <w:rsid w:val="009D654D"/>
    <w:rsid w:val="009E43B3"/>
    <w:rsid w:val="00A01C99"/>
    <w:rsid w:val="00A0418E"/>
    <w:rsid w:val="00A04F9C"/>
    <w:rsid w:val="00A15A82"/>
    <w:rsid w:val="00A33F9D"/>
    <w:rsid w:val="00A63486"/>
    <w:rsid w:val="00A722C4"/>
    <w:rsid w:val="00A742A3"/>
    <w:rsid w:val="00A818E8"/>
    <w:rsid w:val="00A90810"/>
    <w:rsid w:val="00A922D1"/>
    <w:rsid w:val="00A94CE2"/>
    <w:rsid w:val="00AB5A07"/>
    <w:rsid w:val="00AD6EC4"/>
    <w:rsid w:val="00AE6418"/>
    <w:rsid w:val="00B0313A"/>
    <w:rsid w:val="00B17A6E"/>
    <w:rsid w:val="00B21166"/>
    <w:rsid w:val="00B455AD"/>
    <w:rsid w:val="00B6394E"/>
    <w:rsid w:val="00B74E74"/>
    <w:rsid w:val="00B763C3"/>
    <w:rsid w:val="00BC427F"/>
    <w:rsid w:val="00C12CDC"/>
    <w:rsid w:val="00C17CBE"/>
    <w:rsid w:val="00C44969"/>
    <w:rsid w:val="00C569B7"/>
    <w:rsid w:val="00C57357"/>
    <w:rsid w:val="00C65B9C"/>
    <w:rsid w:val="00C67ED3"/>
    <w:rsid w:val="00C72B26"/>
    <w:rsid w:val="00C87734"/>
    <w:rsid w:val="00C91A3E"/>
    <w:rsid w:val="00CA2686"/>
    <w:rsid w:val="00CB1C98"/>
    <w:rsid w:val="00CE0F62"/>
    <w:rsid w:val="00CE282B"/>
    <w:rsid w:val="00CF2028"/>
    <w:rsid w:val="00D105B5"/>
    <w:rsid w:val="00D10FFE"/>
    <w:rsid w:val="00D16D72"/>
    <w:rsid w:val="00D200DE"/>
    <w:rsid w:val="00D30CEA"/>
    <w:rsid w:val="00D31738"/>
    <w:rsid w:val="00D52F3F"/>
    <w:rsid w:val="00D63EF6"/>
    <w:rsid w:val="00D651F4"/>
    <w:rsid w:val="00D73355"/>
    <w:rsid w:val="00D76527"/>
    <w:rsid w:val="00D9378A"/>
    <w:rsid w:val="00DB4933"/>
    <w:rsid w:val="00DC13F7"/>
    <w:rsid w:val="00DC3E82"/>
    <w:rsid w:val="00DC4414"/>
    <w:rsid w:val="00DC5574"/>
    <w:rsid w:val="00E02271"/>
    <w:rsid w:val="00E029B7"/>
    <w:rsid w:val="00E07CFE"/>
    <w:rsid w:val="00E2764F"/>
    <w:rsid w:val="00E372C5"/>
    <w:rsid w:val="00E54863"/>
    <w:rsid w:val="00E82A34"/>
    <w:rsid w:val="00E906A5"/>
    <w:rsid w:val="00E9726C"/>
    <w:rsid w:val="00EA2813"/>
    <w:rsid w:val="00EB6AC3"/>
    <w:rsid w:val="00EF02ED"/>
    <w:rsid w:val="00F1215B"/>
    <w:rsid w:val="00F149C2"/>
    <w:rsid w:val="00F16BA8"/>
    <w:rsid w:val="00F17986"/>
    <w:rsid w:val="00F45059"/>
    <w:rsid w:val="00FC40AF"/>
    <w:rsid w:val="00FD5DCC"/>
    <w:rsid w:val="00FE3762"/>
    <w:rsid w:val="00FF3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8D9FBD"/>
  <w15:docId w15:val="{C3AE711D-5A7C-41B2-8B2A-00171B10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C3"/>
    <w:rPr>
      <w:rFonts w:ascii="Times New Roman" w:eastAsia="Times New Roman" w:hAnsi="Times New Roman"/>
      <w:sz w:val="24"/>
      <w:szCs w:val="24"/>
    </w:rPr>
  </w:style>
  <w:style w:type="paragraph" w:styleId="Balk1">
    <w:name w:val="heading 1"/>
    <w:basedOn w:val="Normal"/>
    <w:next w:val="Normal"/>
    <w:link w:val="Balk1Char"/>
    <w:uiPriority w:val="99"/>
    <w:qFormat/>
    <w:rsid w:val="00511538"/>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B763C3"/>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B763C3"/>
    <w:pPr>
      <w:keepNext/>
      <w:spacing w:before="240" w:after="60"/>
      <w:outlineLvl w:val="2"/>
    </w:pPr>
    <w:rPr>
      <w:rFonts w:ascii="Arial" w:hAnsi="Arial" w:cs="Arial"/>
      <w:b/>
      <w:bCs/>
      <w:sz w:val="26"/>
      <w:szCs w:val="26"/>
    </w:rPr>
  </w:style>
  <w:style w:type="paragraph" w:styleId="Balk9">
    <w:name w:val="heading 9"/>
    <w:basedOn w:val="Normal"/>
    <w:next w:val="Normal"/>
    <w:link w:val="Balk9Char"/>
    <w:uiPriority w:val="99"/>
    <w:qFormat/>
    <w:rsid w:val="00B763C3"/>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511538"/>
    <w:rPr>
      <w:rFonts w:ascii="Arial" w:hAnsi="Arial" w:cs="Arial"/>
      <w:b/>
      <w:bCs/>
      <w:kern w:val="32"/>
      <w:sz w:val="32"/>
      <w:szCs w:val="32"/>
      <w:lang w:eastAsia="tr-TR"/>
    </w:rPr>
  </w:style>
  <w:style w:type="character" w:customStyle="1" w:styleId="Balk2Char">
    <w:name w:val="Başlık 2 Char"/>
    <w:basedOn w:val="VarsaylanParagrafYazTipi"/>
    <w:link w:val="Balk2"/>
    <w:uiPriority w:val="99"/>
    <w:locked/>
    <w:rsid w:val="00B763C3"/>
    <w:rPr>
      <w:rFonts w:ascii="Arial" w:hAnsi="Arial" w:cs="Arial"/>
      <w:b/>
      <w:bCs/>
      <w:i/>
      <w:iCs/>
      <w:sz w:val="28"/>
      <w:szCs w:val="28"/>
      <w:lang w:eastAsia="tr-TR"/>
    </w:rPr>
  </w:style>
  <w:style w:type="character" w:customStyle="1" w:styleId="Balk3Char">
    <w:name w:val="Başlık 3 Char"/>
    <w:basedOn w:val="VarsaylanParagrafYazTipi"/>
    <w:link w:val="Balk3"/>
    <w:uiPriority w:val="99"/>
    <w:locked/>
    <w:rsid w:val="00B763C3"/>
    <w:rPr>
      <w:rFonts w:ascii="Arial" w:hAnsi="Arial" w:cs="Arial"/>
      <w:b/>
      <w:bCs/>
      <w:sz w:val="26"/>
      <w:szCs w:val="26"/>
      <w:lang w:eastAsia="tr-TR"/>
    </w:rPr>
  </w:style>
  <w:style w:type="character" w:customStyle="1" w:styleId="Balk9Char">
    <w:name w:val="Başlık 9 Char"/>
    <w:basedOn w:val="VarsaylanParagrafYazTipi"/>
    <w:link w:val="Balk9"/>
    <w:uiPriority w:val="99"/>
    <w:locked/>
    <w:rsid w:val="00B763C3"/>
    <w:rPr>
      <w:rFonts w:ascii="Arial" w:hAnsi="Arial" w:cs="Arial"/>
      <w:lang w:eastAsia="tr-TR"/>
    </w:rPr>
  </w:style>
  <w:style w:type="paragraph" w:styleId="AltBilgi">
    <w:name w:val="footer"/>
    <w:basedOn w:val="Normal"/>
    <w:link w:val="AltBilgiChar"/>
    <w:uiPriority w:val="99"/>
    <w:rsid w:val="00B763C3"/>
    <w:pPr>
      <w:tabs>
        <w:tab w:val="center" w:pos="4703"/>
        <w:tab w:val="right" w:pos="9406"/>
      </w:tabs>
    </w:pPr>
    <w:rPr>
      <w:lang w:val="en-US" w:eastAsia="en-US"/>
    </w:rPr>
  </w:style>
  <w:style w:type="character" w:customStyle="1" w:styleId="AltBilgiChar">
    <w:name w:val="Alt Bilgi Char"/>
    <w:basedOn w:val="VarsaylanParagrafYazTipi"/>
    <w:link w:val="AltBilgi"/>
    <w:uiPriority w:val="99"/>
    <w:locked/>
    <w:rsid w:val="00B763C3"/>
    <w:rPr>
      <w:rFonts w:ascii="Times New Roman" w:hAnsi="Times New Roman" w:cs="Times New Roman"/>
      <w:sz w:val="24"/>
      <w:szCs w:val="24"/>
      <w:lang w:val="en-US"/>
    </w:rPr>
  </w:style>
  <w:style w:type="paragraph" w:styleId="KonuBal">
    <w:name w:val="Title"/>
    <w:basedOn w:val="Normal"/>
    <w:link w:val="KonuBalChar"/>
    <w:uiPriority w:val="99"/>
    <w:qFormat/>
    <w:rsid w:val="00B763C3"/>
    <w:pPr>
      <w:jc w:val="center"/>
    </w:pPr>
    <w:rPr>
      <w:b/>
      <w:szCs w:val="20"/>
      <w:u w:val="single"/>
      <w:lang w:eastAsia="en-US"/>
    </w:rPr>
  </w:style>
  <w:style w:type="character" w:customStyle="1" w:styleId="KonuBalChar">
    <w:name w:val="Konu Başlığı Char"/>
    <w:basedOn w:val="VarsaylanParagrafYazTipi"/>
    <w:link w:val="KonuBal"/>
    <w:uiPriority w:val="99"/>
    <w:locked/>
    <w:rsid w:val="00B763C3"/>
    <w:rPr>
      <w:rFonts w:ascii="Times New Roman" w:hAnsi="Times New Roman" w:cs="Times New Roman"/>
      <w:b/>
      <w:sz w:val="20"/>
      <w:szCs w:val="20"/>
      <w:u w:val="single"/>
    </w:rPr>
  </w:style>
  <w:style w:type="table" w:styleId="TabloKlavuzu">
    <w:name w:val="Table Grid"/>
    <w:basedOn w:val="NormalTablo"/>
    <w:uiPriority w:val="99"/>
    <w:rsid w:val="005769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6967AB"/>
    <w:pPr>
      <w:spacing w:after="120"/>
      <w:jc w:val="both"/>
    </w:pPr>
  </w:style>
  <w:style w:type="character" w:customStyle="1" w:styleId="GvdeMetniChar">
    <w:name w:val="Gövde Metni Char"/>
    <w:basedOn w:val="VarsaylanParagrafYazTipi"/>
    <w:link w:val="GvdeMetni"/>
    <w:uiPriority w:val="99"/>
    <w:locked/>
    <w:rsid w:val="006967AB"/>
    <w:rPr>
      <w:rFonts w:ascii="Times New Roman" w:hAnsi="Times New Roman" w:cs="Times New Roman"/>
      <w:sz w:val="24"/>
      <w:szCs w:val="24"/>
      <w:lang w:eastAsia="tr-TR"/>
    </w:rPr>
  </w:style>
  <w:style w:type="character" w:customStyle="1" w:styleId="apple-converted-space">
    <w:name w:val="apple-converted-space"/>
    <w:basedOn w:val="VarsaylanParagrafYazTipi"/>
    <w:rsid w:val="00FD5DCC"/>
  </w:style>
  <w:style w:type="paragraph" w:styleId="ListeParagraf">
    <w:name w:val="List Paragraph"/>
    <w:basedOn w:val="Normal"/>
    <w:uiPriority w:val="34"/>
    <w:qFormat/>
    <w:rsid w:val="00D16D72"/>
    <w:pPr>
      <w:ind w:left="720"/>
      <w:contextualSpacing/>
    </w:pPr>
  </w:style>
  <w:style w:type="paragraph" w:styleId="stBilgi">
    <w:name w:val="header"/>
    <w:basedOn w:val="Normal"/>
    <w:link w:val="stBilgiChar"/>
    <w:uiPriority w:val="99"/>
    <w:unhideWhenUsed/>
    <w:rsid w:val="004A54A2"/>
    <w:pPr>
      <w:tabs>
        <w:tab w:val="center" w:pos="4536"/>
        <w:tab w:val="right" w:pos="9072"/>
      </w:tabs>
    </w:pPr>
  </w:style>
  <w:style w:type="character" w:customStyle="1" w:styleId="stBilgiChar">
    <w:name w:val="Üst Bilgi Char"/>
    <w:basedOn w:val="VarsaylanParagrafYazTipi"/>
    <w:link w:val="stBilgi"/>
    <w:uiPriority w:val="99"/>
    <w:rsid w:val="004A54A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2521">
      <w:bodyDiv w:val="1"/>
      <w:marLeft w:val="0"/>
      <w:marRight w:val="0"/>
      <w:marTop w:val="0"/>
      <w:marBottom w:val="0"/>
      <w:divBdr>
        <w:top w:val="none" w:sz="0" w:space="0" w:color="auto"/>
        <w:left w:val="none" w:sz="0" w:space="0" w:color="auto"/>
        <w:bottom w:val="none" w:sz="0" w:space="0" w:color="auto"/>
        <w:right w:val="none" w:sz="0" w:space="0" w:color="auto"/>
      </w:divBdr>
    </w:div>
    <w:div w:id="182324883">
      <w:bodyDiv w:val="1"/>
      <w:marLeft w:val="0"/>
      <w:marRight w:val="0"/>
      <w:marTop w:val="0"/>
      <w:marBottom w:val="0"/>
      <w:divBdr>
        <w:top w:val="none" w:sz="0" w:space="0" w:color="auto"/>
        <w:left w:val="none" w:sz="0" w:space="0" w:color="auto"/>
        <w:bottom w:val="none" w:sz="0" w:space="0" w:color="auto"/>
        <w:right w:val="none" w:sz="0" w:space="0" w:color="auto"/>
      </w:divBdr>
    </w:div>
    <w:div w:id="454837063">
      <w:bodyDiv w:val="1"/>
      <w:marLeft w:val="0"/>
      <w:marRight w:val="0"/>
      <w:marTop w:val="0"/>
      <w:marBottom w:val="0"/>
      <w:divBdr>
        <w:top w:val="none" w:sz="0" w:space="0" w:color="auto"/>
        <w:left w:val="none" w:sz="0" w:space="0" w:color="auto"/>
        <w:bottom w:val="none" w:sz="0" w:space="0" w:color="auto"/>
        <w:right w:val="none" w:sz="0" w:space="0" w:color="auto"/>
      </w:divBdr>
    </w:div>
    <w:div w:id="18832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596</Words>
  <Characters>3398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DERS TANIMLAMA FORMU</vt:lpstr>
    </vt:vector>
  </TitlesOfParts>
  <Company>Hewlett-Packard</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TANIMLAMA FORMU</dc:title>
  <dc:subject/>
  <dc:creator>vildan</dc:creator>
  <cp:keywords/>
  <dc:description/>
  <cp:lastModifiedBy>Fahrettin YÜKSEL</cp:lastModifiedBy>
  <cp:revision>24</cp:revision>
  <cp:lastPrinted>2013-12-20T10:19:00Z</cp:lastPrinted>
  <dcterms:created xsi:type="dcterms:W3CDTF">2013-12-17T16:21:00Z</dcterms:created>
  <dcterms:modified xsi:type="dcterms:W3CDTF">2024-03-20T19:31:00Z</dcterms:modified>
</cp:coreProperties>
</file>