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609"/>
        <w:gridCol w:w="383"/>
        <w:gridCol w:w="1144"/>
        <w:gridCol w:w="2258"/>
      </w:tblGrid>
      <w:tr w:rsidR="00DB799B" w:rsidRPr="000B3F88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99B" w:rsidRPr="009662BA" w:rsidRDefault="009662BA" w:rsidP="00630E1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662BA">
              <w:rPr>
                <w:rFonts w:ascii="Times New Roman" w:hAnsi="Times New Roman" w:cs="Times New Roman"/>
                <w:b/>
              </w:rPr>
              <w:t>Dersin Kodu ve Adı: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11596" w:rsidRPr="008115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11596" w:rsidRPr="00811596">
              <w:rPr>
                <w:rFonts w:ascii="Times New Roman" w:hAnsi="Times New Roman" w:cs="Times New Roman"/>
              </w:rPr>
              <w:t>CM 50</w:t>
            </w:r>
            <w:r w:rsidR="00630E1B">
              <w:rPr>
                <w:rFonts w:ascii="Times New Roman" w:hAnsi="Times New Roman" w:cs="Times New Roman"/>
              </w:rPr>
              <w:t>16 TEHLİKELİ ATIK YÖNETİMİ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99B" w:rsidRPr="000B3F88" w:rsidRDefault="0060171A" w:rsidP="0081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601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1596">
              <w:rPr>
                <w:rFonts w:ascii="Times New Roman" w:hAnsi="Times New Roman" w:cs="Times New Roman"/>
                <w:sz w:val="24"/>
                <w:szCs w:val="24"/>
              </w:rPr>
              <w:t xml:space="preserve">ÇEVRE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  <w:r w:rsidR="0081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0B3F88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0B3F88" w:rsidTr="000B3F88">
              <w:trPr>
                <w:trHeight w:val="97"/>
              </w:trPr>
              <w:tc>
                <w:tcPr>
                  <w:tcW w:w="1269" w:type="dxa"/>
                </w:tcPr>
                <w:p w:rsidR="007F1040" w:rsidRPr="000B3F88" w:rsidRDefault="007F1040" w:rsidP="0070321F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0B3F8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B3F88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0B3F88" w:rsidTr="00A94043">
              <w:trPr>
                <w:trHeight w:val="207"/>
              </w:trPr>
              <w:tc>
                <w:tcPr>
                  <w:tcW w:w="587" w:type="dxa"/>
                </w:tcPr>
                <w:p w:rsidR="007F1040" w:rsidRPr="000B3F88" w:rsidRDefault="007F1040" w:rsidP="0070321F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F88">
              <w:rPr>
                <w:rFonts w:ascii="Times New Roman" w:hAnsi="Times New Roman" w:cs="Times New Roman"/>
                <w:b/>
              </w:rPr>
              <w:t>Teorik Saati</w:t>
            </w:r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0B3F88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18594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E33506">
              <w:rPr>
                <w:rFonts w:ascii="Times New Roman" w:hAnsi="Times New Roman" w:cs="Times New Roman"/>
                <w:sz w:val="24"/>
                <w:szCs w:val="24"/>
              </w:rPr>
              <w:t>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0321F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0321F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0321F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BF083C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0B3F88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0B3F88" w:rsidTr="00564592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811596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Mehtap TANYOL</w:t>
            </w: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:rsidTr="00564592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1253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:rsidR="007F1040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:rsidTr="00564592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:rsidTr="00C12877"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3506" w:rsidRPr="000B3F88" w:rsidRDefault="00AC512F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2F">
              <w:rPr>
                <w:rFonts w:ascii="Times New Roman" w:hAnsi="Times New Roman" w:cs="Times New Roman"/>
                <w:sz w:val="24"/>
                <w:szCs w:val="24"/>
              </w:rPr>
              <w:t xml:space="preserve">Tehlikeli atık yönetimi ile ilgili temel kavramları, yasal mevzuatı, atık </w:t>
            </w:r>
            <w:proofErr w:type="spellStart"/>
            <w:r w:rsidRPr="00AC512F">
              <w:rPr>
                <w:rFonts w:ascii="Times New Roman" w:hAnsi="Times New Roman" w:cs="Times New Roman"/>
                <w:sz w:val="24"/>
                <w:szCs w:val="24"/>
              </w:rPr>
              <w:t>azaltımı</w:t>
            </w:r>
            <w:proofErr w:type="spellEnd"/>
            <w:r w:rsidRPr="00AC512F">
              <w:rPr>
                <w:rFonts w:ascii="Times New Roman" w:hAnsi="Times New Roman" w:cs="Times New Roman"/>
                <w:sz w:val="24"/>
                <w:szCs w:val="24"/>
              </w:rPr>
              <w:t xml:space="preserve">, geri kazanımı, depolama ve nihai bertaraf </w:t>
            </w:r>
            <w:proofErr w:type="gramStart"/>
            <w:r w:rsidRPr="00AC512F">
              <w:rPr>
                <w:rFonts w:ascii="Times New Roman" w:hAnsi="Times New Roman" w:cs="Times New Roman"/>
                <w:sz w:val="24"/>
                <w:szCs w:val="24"/>
              </w:rPr>
              <w:t>proseslerini</w:t>
            </w:r>
            <w:proofErr w:type="gramEnd"/>
            <w:r w:rsidRPr="00AC512F">
              <w:rPr>
                <w:rFonts w:ascii="Times New Roman" w:hAnsi="Times New Roman" w:cs="Times New Roman"/>
                <w:sz w:val="24"/>
                <w:szCs w:val="24"/>
              </w:rPr>
              <w:t xml:space="preserve"> öğrenmek ve tehlikeli atıklarla kirletilmiş arazilerin temizlenmesi hakkında fikir sahibi olmaktır</w:t>
            </w:r>
            <w:r w:rsidR="00286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0B3F88" w:rsidTr="00C12877">
        <w:trPr>
          <w:trHeight w:val="122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30526" w:rsidRPr="00BC283C" w:rsidRDefault="00286B65" w:rsidP="00513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Tehlikeli atıkların tanımlanması, sınıflandırılması, saptanması; geri kazanım, arıtma ve uzaklaştırma seçenekleri; arıtma depolama uzaklaştırma teknolojileri; kontrol metotları hakkında bilgi vermek ve tehlikeli atık yönetim biçimlerini belirlemeye yönelik kapasiteyi artırmak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0B3F88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286B65" w:rsidRDefault="00286B65" w:rsidP="00286B6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Tehlikeli atıkları saptama ve tanımlayabilme</w:t>
            </w:r>
          </w:p>
          <w:p w:rsidR="00286B65" w:rsidRPr="00286B65" w:rsidRDefault="00286B65" w:rsidP="00286B6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Tehlikeli atık kaynaklarını tanımlayabilme</w:t>
            </w:r>
          </w:p>
          <w:p w:rsidR="00286B65" w:rsidRPr="00286B65" w:rsidRDefault="00286B65" w:rsidP="00286B6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Atık özelliklerini değerlendirerek atık geri kazanım yöntemlerini seçebilme</w:t>
            </w:r>
          </w:p>
          <w:p w:rsidR="00DD40C9" w:rsidRPr="00513143" w:rsidRDefault="00286B65" w:rsidP="00286B6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Atık özelliklerini değerlendirerek uygun arıtma ve bertaraf yöntemlerini seçebilme</w:t>
            </w:r>
          </w:p>
        </w:tc>
      </w:tr>
      <w:tr w:rsidR="007F1040" w:rsidRPr="000B3F88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040" w:rsidRPr="00B21FCE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Default="00286B65" w:rsidP="0051314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1. Tehlikeli Atık Yönetimi Ders Notları </w:t>
            </w:r>
          </w:p>
          <w:p w:rsidR="001628B4" w:rsidRPr="001628B4" w:rsidRDefault="00286B65" w:rsidP="0051314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Freeman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, H.M</w:t>
            </w:r>
            <w:proofErr w:type="gram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 1998,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Handbook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Hazardous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Disposal</w:t>
            </w:r>
            <w:proofErr w:type="spellEnd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 xml:space="preserve">, Second Edition, </w:t>
            </w:r>
            <w:proofErr w:type="spellStart"/>
            <w:r w:rsidRPr="00286B6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  <w:proofErr w:type="spellEnd"/>
          </w:p>
        </w:tc>
      </w:tr>
      <w:tr w:rsidR="007F1040" w:rsidRPr="000B3F88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:rsidR="00DA32D9" w:rsidRPr="000B3F88" w:rsidRDefault="003420BF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86B65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C63C9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Pr="000B3F88" w:rsidRDefault="00286B65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Tehlikeli atıklara giriş, tehlikeli atıkların tanımlanması, kaynakları ve sınıflandırılması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Pr="000B3F88" w:rsidRDefault="00286B65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Özel tehlikeli atıklar (atık yağlar, piller ve aküler, tıbbi atıklar, atık lastikler)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Pr="000B3F88" w:rsidRDefault="00286B65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Tehlikeli atık mevzuatı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Pr="000B3F88" w:rsidRDefault="00286B65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 xml:space="preserve">Tehlikeli atıkların </w:t>
            </w:r>
            <w:proofErr w:type="spellStart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azaltımı</w:t>
            </w:r>
            <w:proofErr w:type="spellEnd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 xml:space="preserve"> ve geri kazanımı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Pr="000B3F88" w:rsidRDefault="00286B65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Tehlikeli atıkların toplanması, taşınması ve geçici depolanması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Pr="000B3F88" w:rsidRDefault="00286B65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Fiziko</w:t>
            </w:r>
            <w:proofErr w:type="spellEnd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 xml:space="preserve">-kimyasal </w:t>
            </w:r>
            <w:proofErr w:type="gramStart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prosesler</w:t>
            </w:r>
            <w:proofErr w:type="gramEnd"/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Pr="000B3F88" w:rsidRDefault="00286B65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Default="00286B65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Fiziko</w:t>
            </w:r>
            <w:proofErr w:type="spellEnd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 xml:space="preserve">-kimyasal </w:t>
            </w:r>
            <w:proofErr w:type="gramStart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prosesler</w:t>
            </w:r>
            <w:proofErr w:type="gramEnd"/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Default="00286B65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Biyolojik yöntemler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Default="00286B65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Stabilizasyon (</w:t>
            </w:r>
            <w:proofErr w:type="spellStart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kararlılaştırma</w:t>
            </w:r>
            <w:proofErr w:type="spellEnd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) ve katılaştırma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Default="00286B65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Isıl işlemler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Default="00286B65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 xml:space="preserve">Tehlikeli atıkların nihai </w:t>
            </w:r>
            <w:proofErr w:type="spellStart"/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bertarafı</w:t>
            </w:r>
            <w:proofErr w:type="spellEnd"/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Default="00286B65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Tehlikeli atıklarla kirletilmiş alanların temizlenmesi</w:t>
            </w:r>
          </w:p>
        </w:tc>
      </w:tr>
      <w:tr w:rsidR="00286B65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86B65" w:rsidRDefault="00286B65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6B65" w:rsidRPr="00AD1D50" w:rsidRDefault="00286B65" w:rsidP="0021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50">
              <w:rPr>
                <w:rFonts w:ascii="Times New Roman" w:hAnsi="Times New Roman" w:cs="Times New Roman"/>
                <w:sz w:val="24"/>
                <w:szCs w:val="24"/>
              </w:rPr>
              <w:t>Öğrenci sunumları</w:t>
            </w:r>
          </w:p>
        </w:tc>
      </w:tr>
    </w:tbl>
    <w:p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:rsidR="00542A24" w:rsidRPr="000B3F88" w:rsidRDefault="00CE5746" w:rsidP="004041B9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542A24" w:rsidRPr="000B3F88" w:rsidSect="00DB799B"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BA" w:rsidRDefault="00DC6ABA" w:rsidP="007043F4">
      <w:pPr>
        <w:spacing w:after="0" w:line="240" w:lineRule="auto"/>
      </w:pPr>
      <w:r>
        <w:separator/>
      </w:r>
    </w:p>
  </w:endnote>
  <w:endnote w:type="continuationSeparator" w:id="0">
    <w:p w:rsidR="00DC6ABA" w:rsidRDefault="00DC6ABA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BA" w:rsidRDefault="00DC6ABA" w:rsidP="007043F4">
      <w:pPr>
        <w:spacing w:after="0" w:line="240" w:lineRule="auto"/>
      </w:pPr>
      <w:r>
        <w:separator/>
      </w:r>
    </w:p>
  </w:footnote>
  <w:footnote w:type="continuationSeparator" w:id="0">
    <w:p w:rsidR="00DC6ABA" w:rsidRDefault="00DC6ABA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721000C" wp14:editId="580B9B42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:rsidR="00B21FCE" w:rsidRPr="000B3F88" w:rsidRDefault="00DA32D9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B21FCE" w:rsidRPr="000B3F88" w:rsidRDefault="00046293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:rsidR="00B21FCE" w:rsidRPr="000B3F88" w:rsidRDefault="00B21FCE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</w:num>
  <w:num w:numId="5">
    <w:abstractNumId w:val="11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16"/>
  </w:num>
  <w:num w:numId="15">
    <w:abstractNumId w:val="4"/>
  </w:num>
  <w:num w:numId="16">
    <w:abstractNumId w:val="14"/>
  </w:num>
  <w:num w:numId="17">
    <w:abstractNumId w:val="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F4"/>
    <w:rsid w:val="00026F5A"/>
    <w:rsid w:val="0003795D"/>
    <w:rsid w:val="00046293"/>
    <w:rsid w:val="000478F0"/>
    <w:rsid w:val="00051DC0"/>
    <w:rsid w:val="00062466"/>
    <w:rsid w:val="00067CBD"/>
    <w:rsid w:val="00072617"/>
    <w:rsid w:val="00072882"/>
    <w:rsid w:val="000A432C"/>
    <w:rsid w:val="000A6560"/>
    <w:rsid w:val="000A65AD"/>
    <w:rsid w:val="000A7767"/>
    <w:rsid w:val="000B3F88"/>
    <w:rsid w:val="000F3D4A"/>
    <w:rsid w:val="00136BFA"/>
    <w:rsid w:val="00143389"/>
    <w:rsid w:val="001628B4"/>
    <w:rsid w:val="00172EFA"/>
    <w:rsid w:val="00185949"/>
    <w:rsid w:val="00197C4B"/>
    <w:rsid w:val="001A400C"/>
    <w:rsid w:val="001A7B4C"/>
    <w:rsid w:val="002237B8"/>
    <w:rsid w:val="0023129E"/>
    <w:rsid w:val="00235FC2"/>
    <w:rsid w:val="002539FD"/>
    <w:rsid w:val="00273E95"/>
    <w:rsid w:val="00286B65"/>
    <w:rsid w:val="002C6869"/>
    <w:rsid w:val="002F1CC4"/>
    <w:rsid w:val="00303A3B"/>
    <w:rsid w:val="00314804"/>
    <w:rsid w:val="003420BF"/>
    <w:rsid w:val="00350EC2"/>
    <w:rsid w:val="003671EB"/>
    <w:rsid w:val="003778EF"/>
    <w:rsid w:val="0038028C"/>
    <w:rsid w:val="0038772D"/>
    <w:rsid w:val="003A148B"/>
    <w:rsid w:val="003A5BCC"/>
    <w:rsid w:val="003B1626"/>
    <w:rsid w:val="003C2E33"/>
    <w:rsid w:val="003E4CE2"/>
    <w:rsid w:val="003F004C"/>
    <w:rsid w:val="004041B9"/>
    <w:rsid w:val="0041014F"/>
    <w:rsid w:val="00431121"/>
    <w:rsid w:val="00460487"/>
    <w:rsid w:val="0046588E"/>
    <w:rsid w:val="0047606E"/>
    <w:rsid w:val="00496C1F"/>
    <w:rsid w:val="004C3158"/>
    <w:rsid w:val="004C6311"/>
    <w:rsid w:val="004C7A29"/>
    <w:rsid w:val="004D2FAD"/>
    <w:rsid w:val="004F228E"/>
    <w:rsid w:val="00504616"/>
    <w:rsid w:val="005079AA"/>
    <w:rsid w:val="00513143"/>
    <w:rsid w:val="00516E98"/>
    <w:rsid w:val="00542A24"/>
    <w:rsid w:val="005509B1"/>
    <w:rsid w:val="00564592"/>
    <w:rsid w:val="005807DA"/>
    <w:rsid w:val="005971A0"/>
    <w:rsid w:val="005A2501"/>
    <w:rsid w:val="005B0C36"/>
    <w:rsid w:val="005C5A3B"/>
    <w:rsid w:val="005D2D45"/>
    <w:rsid w:val="005D63E9"/>
    <w:rsid w:val="005E1344"/>
    <w:rsid w:val="005F67B9"/>
    <w:rsid w:val="0060171A"/>
    <w:rsid w:val="00613CD4"/>
    <w:rsid w:val="00630E1B"/>
    <w:rsid w:val="00635AC6"/>
    <w:rsid w:val="006521D6"/>
    <w:rsid w:val="006651F3"/>
    <w:rsid w:val="00671514"/>
    <w:rsid w:val="006A422C"/>
    <w:rsid w:val="006A69C4"/>
    <w:rsid w:val="006B5D35"/>
    <w:rsid w:val="006E70F8"/>
    <w:rsid w:val="006F12D1"/>
    <w:rsid w:val="007022C6"/>
    <w:rsid w:val="0070321F"/>
    <w:rsid w:val="007043F4"/>
    <w:rsid w:val="00730948"/>
    <w:rsid w:val="0077251E"/>
    <w:rsid w:val="00774EBE"/>
    <w:rsid w:val="00775CE3"/>
    <w:rsid w:val="00781253"/>
    <w:rsid w:val="00781D35"/>
    <w:rsid w:val="007920F4"/>
    <w:rsid w:val="00793723"/>
    <w:rsid w:val="007A1C23"/>
    <w:rsid w:val="007A6DB0"/>
    <w:rsid w:val="007B7060"/>
    <w:rsid w:val="007D792B"/>
    <w:rsid w:val="007E7623"/>
    <w:rsid w:val="007F1040"/>
    <w:rsid w:val="00811596"/>
    <w:rsid w:val="008242F4"/>
    <w:rsid w:val="00825B40"/>
    <w:rsid w:val="00865322"/>
    <w:rsid w:val="008804B1"/>
    <w:rsid w:val="00894380"/>
    <w:rsid w:val="00894FE4"/>
    <w:rsid w:val="008A6441"/>
    <w:rsid w:val="008E1BD1"/>
    <w:rsid w:val="00903A14"/>
    <w:rsid w:val="00912678"/>
    <w:rsid w:val="00914175"/>
    <w:rsid w:val="00955337"/>
    <w:rsid w:val="009662BA"/>
    <w:rsid w:val="00977993"/>
    <w:rsid w:val="0098203A"/>
    <w:rsid w:val="00996345"/>
    <w:rsid w:val="009F7291"/>
    <w:rsid w:val="00A06334"/>
    <w:rsid w:val="00A074B2"/>
    <w:rsid w:val="00A23799"/>
    <w:rsid w:val="00A63ABA"/>
    <w:rsid w:val="00A654CE"/>
    <w:rsid w:val="00A87F1A"/>
    <w:rsid w:val="00A920BD"/>
    <w:rsid w:val="00A94043"/>
    <w:rsid w:val="00AB2EEC"/>
    <w:rsid w:val="00AC512F"/>
    <w:rsid w:val="00AD125B"/>
    <w:rsid w:val="00AD1D50"/>
    <w:rsid w:val="00AE1D7F"/>
    <w:rsid w:val="00B21FCE"/>
    <w:rsid w:val="00B2279F"/>
    <w:rsid w:val="00B23131"/>
    <w:rsid w:val="00B35A6E"/>
    <w:rsid w:val="00B42740"/>
    <w:rsid w:val="00B56417"/>
    <w:rsid w:val="00B60F7E"/>
    <w:rsid w:val="00BA1BC0"/>
    <w:rsid w:val="00BC18FB"/>
    <w:rsid w:val="00BC283C"/>
    <w:rsid w:val="00BF083C"/>
    <w:rsid w:val="00C12877"/>
    <w:rsid w:val="00C30526"/>
    <w:rsid w:val="00C32234"/>
    <w:rsid w:val="00C371D0"/>
    <w:rsid w:val="00C61BD0"/>
    <w:rsid w:val="00C63C90"/>
    <w:rsid w:val="00C6729B"/>
    <w:rsid w:val="00C70DB3"/>
    <w:rsid w:val="00C81862"/>
    <w:rsid w:val="00C85920"/>
    <w:rsid w:val="00C97431"/>
    <w:rsid w:val="00CB4E3C"/>
    <w:rsid w:val="00CC45F1"/>
    <w:rsid w:val="00CE26B8"/>
    <w:rsid w:val="00CE5746"/>
    <w:rsid w:val="00CE5DF8"/>
    <w:rsid w:val="00CE7104"/>
    <w:rsid w:val="00CF2A43"/>
    <w:rsid w:val="00D02C45"/>
    <w:rsid w:val="00D3789D"/>
    <w:rsid w:val="00D37DF4"/>
    <w:rsid w:val="00D428ED"/>
    <w:rsid w:val="00D44556"/>
    <w:rsid w:val="00D67795"/>
    <w:rsid w:val="00D76DE2"/>
    <w:rsid w:val="00DA32D9"/>
    <w:rsid w:val="00DB799B"/>
    <w:rsid w:val="00DC6ABA"/>
    <w:rsid w:val="00DD40C9"/>
    <w:rsid w:val="00DF2F3E"/>
    <w:rsid w:val="00DF3F0D"/>
    <w:rsid w:val="00E05E45"/>
    <w:rsid w:val="00E2320B"/>
    <w:rsid w:val="00E33506"/>
    <w:rsid w:val="00E34F92"/>
    <w:rsid w:val="00E555D4"/>
    <w:rsid w:val="00E91446"/>
    <w:rsid w:val="00E95243"/>
    <w:rsid w:val="00EB662C"/>
    <w:rsid w:val="00EB769A"/>
    <w:rsid w:val="00ED64EA"/>
    <w:rsid w:val="00EE20EC"/>
    <w:rsid w:val="00EF739D"/>
    <w:rsid w:val="00EF7689"/>
    <w:rsid w:val="00EF7859"/>
    <w:rsid w:val="00F426E7"/>
    <w:rsid w:val="00F60D87"/>
    <w:rsid w:val="00F84BA6"/>
    <w:rsid w:val="00F855F4"/>
    <w:rsid w:val="00FB0F1B"/>
    <w:rsid w:val="00FC0D71"/>
    <w:rsid w:val="00FC6D4C"/>
    <w:rsid w:val="00FD2504"/>
    <w:rsid w:val="00FD51A3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5131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1314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5131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1314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242FC-485D-4A83-8163-A6792230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mehtap</cp:lastModifiedBy>
  <cp:revision>6</cp:revision>
  <cp:lastPrinted>2012-11-07T09:46:00Z</cp:lastPrinted>
  <dcterms:created xsi:type="dcterms:W3CDTF">2024-03-20T10:40:00Z</dcterms:created>
  <dcterms:modified xsi:type="dcterms:W3CDTF">2024-03-20T11:10:00Z</dcterms:modified>
</cp:coreProperties>
</file>