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pPr w:leftFromText="141" w:rightFromText="141" w:vertAnchor="page" w:horzAnchor="margin" w:tblpX="-885" w:tblpY="3121"/>
        <w:tblW w:w="10881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1374"/>
        <w:gridCol w:w="1036"/>
        <w:gridCol w:w="992"/>
        <w:gridCol w:w="425"/>
        <w:gridCol w:w="567"/>
        <w:gridCol w:w="1144"/>
        <w:gridCol w:w="2258"/>
      </w:tblGrid>
      <w:tr>
        <w:trPr>
          <w:trHeight w:val="512"/>
        </w:trPr>
        <w:tc>
          <w:tcPr>
            <w:tcW w:w="5495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Dersin Kodu ve Adı: </w:t>
            </w:r>
            <w:r>
              <w:t xml:space="preserve">  </w:t>
            </w:r>
            <w:r>
              <w:rPr>
                <w:rFonts w:ascii="Times New Roman" w:hAnsi="Times New Roman" w:cs="Times New Roman"/>
              </w:rPr>
              <w:t xml:space="preserve">CM 5025 </w:t>
            </w:r>
            <w:proofErr w:type="spellStart"/>
            <w:r>
              <w:rPr>
                <w:rFonts w:ascii="Times New Roman" w:hAnsi="Times New Roman" w:cs="Times New Roman"/>
              </w:rPr>
              <w:t>Fungal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Enzimler</w:t>
            </w:r>
          </w:p>
        </w:tc>
        <w:tc>
          <w:tcPr>
            <w:tcW w:w="538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Bölüm / Anabilim Dalı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ÇEVRE MÜHENDİSLİĞİ ANABİLİM DALI TEZLİ YÜKSEK LİSANS PROGRAMI</w:t>
            </w:r>
          </w:p>
        </w:tc>
      </w:tr>
      <w:tr>
        <w:trPr>
          <w:trHeight w:val="60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Default"/>
              <w:rPr>
                <w:rFonts w:ascii="Times New Roman" w:hAnsi="Times New Roman" w:cs="Times New Roman"/>
              </w:rPr>
            </w:pPr>
          </w:p>
          <w:tbl>
            <w:tblPr>
              <w:tblW w:w="1269" w:type="dxa"/>
              <w:tblInd w:w="7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69"/>
            </w:tblGrid>
            <w:tr>
              <w:trPr>
                <w:trHeight w:val="97"/>
              </w:trPr>
              <w:tc>
                <w:tcPr>
                  <w:tcW w:w="1269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Yarıyıl </w:t>
                  </w: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87"/>
            </w:tblGrid>
            <w:tr>
              <w:trPr>
                <w:trHeight w:val="207"/>
              </w:trPr>
              <w:tc>
                <w:tcPr>
                  <w:tcW w:w="587" w:type="dxa"/>
                </w:tcPr>
                <w:p>
                  <w:pPr>
                    <w:pStyle w:val="Default"/>
                    <w:framePr w:hSpace="141" w:wrap="around" w:vAnchor="page" w:hAnchor="margin" w:x="-885" w:y="3121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pStyle w:val="Defaul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Teorik Saati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Saati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Toplam Saati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Kredisi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ECTS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Dili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Türü: Zorunlu/ Seçmeli</w:t>
            </w:r>
          </w:p>
        </w:tc>
      </w:tr>
      <w:tr>
        <w:trPr>
          <w:trHeight w:val="150"/>
        </w:trP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GÜZ/BAHAR</w:t>
            </w:r>
          </w:p>
        </w:tc>
        <w:tc>
          <w:tcPr>
            <w:tcW w:w="141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3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Türkçe</w:t>
            </w:r>
          </w:p>
        </w:tc>
        <w:tc>
          <w:tcPr>
            <w:tcW w:w="22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Seçmeli</w:t>
            </w:r>
          </w:p>
        </w:tc>
      </w:tr>
      <w:tr>
        <w:trPr>
          <w:trHeight w:val="15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Ön Koşullar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>
        <w:trPr>
          <w:trHeight w:val="340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Öğretim Elemanı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Prof. Dr. Numan YILDIRIM</w:t>
            </w: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numanyildirim44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 Yardımcısı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Mail :</w:t>
            </w:r>
            <w:proofErr w:type="gramEnd"/>
          </w:p>
          <w:p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Web :</w:t>
            </w:r>
            <w:proofErr w:type="gramEnd"/>
          </w:p>
        </w:tc>
      </w:tr>
      <w:tr>
        <w:trPr>
          <w:trHeight w:val="26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Gruplar Sınıflar</w:t>
            </w:r>
          </w:p>
        </w:tc>
        <w:tc>
          <w:tcPr>
            <w:tcW w:w="3827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909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Amacı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Öğrenciler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funguslar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funguslar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tarafından enzim üretilmesi ve bu enzimlerin atıklar üzerinde kullanım alanları hakkında bilgi sahibi olacaktır</w:t>
            </w:r>
          </w:p>
        </w:tc>
      </w:tr>
      <w:tr>
        <w:trPr>
          <w:trHeight w:val="791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Hedefleri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Çevre Mühendisliği Bölümünde yüksek lisans öğrencilerine bu konuda teorik ve pratik bilgi birikiminin sağlanması hedeflenmiştir.</w:t>
            </w:r>
          </w:p>
        </w:tc>
      </w:tr>
      <w:tr>
        <w:trPr>
          <w:trHeight w:val="1727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Öğrenme Çıktıları ve Yeterlilikleri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Fungusların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biyolojisi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Enximler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enzimlerin çevre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niyoteknolojisinde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kullanımı hakkında bilgi edinir.</w:t>
            </w:r>
          </w:p>
          <w:p>
            <w:pPr>
              <w:pStyle w:val="ListeParagraf"/>
              <w:numPr>
                <w:ilvl w:val="0"/>
                <w:numId w:val="18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Fungal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biyoremediasyon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hakkında bilgi edinir.</w:t>
            </w:r>
          </w:p>
          <w:p>
            <w:pPr>
              <w:pStyle w:val="ListeParagra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rPr>
          <w:trHeight w:val="1404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Temel ve Yardımcı Kaynakları</w:t>
            </w: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Michael J.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Carlile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Sarah C.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Watkinson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Gooday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”, 588 p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Second Edition, 2001.</w:t>
            </w:r>
          </w:p>
          <w:p>
            <w:pPr>
              <w:pStyle w:val="ListeParagraf"/>
              <w:numPr>
                <w:ilvl w:val="0"/>
                <w:numId w:val="17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John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Webster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Roland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Weber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“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Introduction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Fungi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”, Third Edition, 2007.</w:t>
            </w:r>
          </w:p>
        </w:tc>
      </w:tr>
      <w:tr>
        <w:trPr>
          <w:trHeight w:val="306"/>
        </w:trPr>
        <w:tc>
          <w:tcPr>
            <w:tcW w:w="3085" w:type="dxa"/>
            <w:gridSpan w:val="2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Dersin İşleniş Yöntemi</w:t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796" w:type="dxa"/>
            <w:gridSpan w:val="7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 YÜZE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Style w:val="TabloKlavuzu"/>
        <w:tblpPr w:leftFromText="141" w:rightFromText="141" w:vertAnchor="text" w:horzAnchor="margin" w:tblpX="-918" w:tblpY="130"/>
        <w:tblW w:w="10881" w:type="dxa"/>
        <w:tblLook w:val="04A0" w:firstRow="1" w:lastRow="0" w:firstColumn="1" w:lastColumn="0" w:noHBand="0" w:noVBand="1"/>
      </w:tblPr>
      <w:tblGrid>
        <w:gridCol w:w="1668"/>
        <w:gridCol w:w="1559"/>
        <w:gridCol w:w="3044"/>
        <w:gridCol w:w="1847"/>
        <w:gridCol w:w="2763"/>
      </w:tblGrid>
      <w:tr>
        <w:trPr>
          <w:trHeight w:val="440"/>
        </w:trPr>
        <w:tc>
          <w:tcPr>
            <w:tcW w:w="3227" w:type="dxa"/>
            <w:gridSpan w:val="2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Değerlendirme Ölçütleri</w:t>
            </w:r>
          </w:p>
          <w:p>
            <w:pPr>
              <w:tabs>
                <w:tab w:val="left" w:pos="195"/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Varsa (X) Olarak İşaretleyiniz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Genel Ortalamaya Yüzde (%) Katkı</w:t>
            </w:r>
          </w:p>
        </w:tc>
      </w:tr>
      <w:tr>
        <w:trPr>
          <w:trHeight w:val="45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48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tabs>
                <w:tab w:val="left" w:pos="420"/>
                <w:tab w:val="center" w:pos="1107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510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rPr>
          <w:trHeight w:val="615"/>
        </w:trP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pStyle w:val="ListeParagraf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Ara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Sözlü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Sınavı (Laboratuar, Proje vb.)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>
        <w:tc>
          <w:tcPr>
            <w:tcW w:w="3227" w:type="dxa"/>
            <w:gridSpan w:val="2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tabs>
                <w:tab w:val="left" w:pos="213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>
            <w:pPr>
              <w:tabs>
                <w:tab w:val="left" w:pos="345"/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Sonu Sınavı</w:t>
            </w:r>
          </w:p>
        </w:tc>
        <w:tc>
          <w:tcPr>
            <w:tcW w:w="18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276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>
        <w:trPr>
          <w:trHeight w:val="510"/>
        </w:trPr>
        <w:tc>
          <w:tcPr>
            <w:tcW w:w="10881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Yarıyıl Ders Planı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Hafta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Konuları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Fungusların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genel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Fungusların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fizyolojisi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Fungusların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sınıflandırılması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Fungusların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üreme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Biyoteknolojik</w:t>
            </w:r>
            <w:proofErr w:type="spellEnd"/>
            <w:r>
              <w:rPr>
                <w:rFonts w:ascii="Times New Roman" w:hAnsi="Times New Roman" w:cs="Times New Roman"/>
              </w:rPr>
              <w:t xml:space="preserve"> öneme sahip </w:t>
            </w:r>
            <w:proofErr w:type="spellStart"/>
            <w:r>
              <w:rPr>
                <w:rFonts w:ascii="Times New Roman" w:hAnsi="Times New Roman" w:cs="Times New Roman"/>
              </w:rPr>
              <w:t>fungusların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izolasyonu</w:t>
            </w:r>
            <w:proofErr w:type="gramEnd"/>
            <w:r>
              <w:rPr>
                <w:rFonts w:ascii="Times New Roman" w:hAnsi="Times New Roman" w:cs="Times New Roman"/>
              </w:rPr>
              <w:t xml:space="preserve"> ve üretimi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Çevre </w:t>
            </w:r>
            <w:proofErr w:type="spellStart"/>
            <w:r>
              <w:rPr>
                <w:rFonts w:ascii="Times New Roman" w:hAnsi="Times New Roman" w:cs="Times New Roman"/>
              </w:rPr>
              <w:t>biyoteknolojisi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açısından öneme sahip </w:t>
            </w:r>
            <w:proofErr w:type="spellStart"/>
            <w:r>
              <w:rPr>
                <w:rFonts w:ascii="Times New Roman" w:hAnsi="Times New Roman" w:cs="Times New Roman"/>
              </w:rPr>
              <w:t>funguslar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olan beyaz çürükçül </w:t>
            </w:r>
            <w:proofErr w:type="spellStart"/>
            <w:r>
              <w:rPr>
                <w:rFonts w:ascii="Times New Roman" w:hAnsi="Times New Roman" w:cs="Times New Roman"/>
              </w:rPr>
              <w:t>funguslara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ait enzimler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Çevre </w:t>
            </w:r>
            <w:proofErr w:type="spellStart"/>
            <w:r>
              <w:rPr>
                <w:rFonts w:ascii="Times New Roman" w:hAnsi="Times New Roman" w:cs="Times New Roman"/>
              </w:rPr>
              <w:t>biyoteknolojisi</w:t>
            </w:r>
            <w:proofErr w:type="spellEnd"/>
            <w:r>
              <w:rPr>
                <w:rFonts w:ascii="Times New Roman" w:hAnsi="Times New Roman" w:cs="Times New Roman"/>
              </w:rPr>
              <w:t xml:space="preserve"> açısından öneme sahip </w:t>
            </w:r>
            <w:proofErr w:type="spellStart"/>
            <w:r>
              <w:rPr>
                <w:rFonts w:ascii="Times New Roman" w:hAnsi="Times New Roman" w:cs="Times New Roman"/>
              </w:rPr>
              <w:t>funguslar</w:t>
            </w:r>
            <w:proofErr w:type="spellEnd"/>
            <w:r>
              <w:rPr>
                <w:rFonts w:ascii="Times New Roman" w:hAnsi="Times New Roman" w:cs="Times New Roman"/>
              </w:rPr>
              <w:t xml:space="preserve"> olan beyaz çürükçül </w:t>
            </w:r>
            <w:proofErr w:type="spellStart"/>
            <w:r>
              <w:rPr>
                <w:rFonts w:ascii="Times New Roman" w:hAnsi="Times New Roman" w:cs="Times New Roman"/>
              </w:rPr>
              <w:t>funguslara</w:t>
            </w:r>
            <w:proofErr w:type="spellEnd"/>
            <w:r>
              <w:rPr>
                <w:rFonts w:ascii="Times New Roman" w:hAnsi="Times New Roman" w:cs="Times New Roman"/>
              </w:rPr>
              <w:t xml:space="preserve"> ait enzimler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Ara Sınav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Enzim reaksiyonları ve özellikleri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Beyaz çürükçül </w:t>
            </w:r>
            <w:proofErr w:type="spellStart"/>
            <w:r>
              <w:rPr>
                <w:rFonts w:ascii="Times New Roman" w:hAnsi="Times New Roman" w:cs="Times New Roman"/>
              </w:rPr>
              <w:t>fungusların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kültüvasyonu</w:t>
            </w:r>
            <w:proofErr w:type="spellEnd"/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Kompost</w:t>
            </w:r>
            <w:proofErr w:type="spellEnd"/>
            <w:r>
              <w:rPr>
                <w:rFonts w:ascii="Times New Roman" w:hAnsi="Times New Roman" w:cs="Times New Roman"/>
              </w:rPr>
              <w:t xml:space="preserve"> kültür ortamından enzim üretimi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enzimlerin </w:t>
            </w:r>
            <w:proofErr w:type="gramStart"/>
            <w:r>
              <w:rPr>
                <w:rFonts w:ascii="Times New Roman" w:hAnsi="Times New Roman" w:cs="Times New Roman"/>
              </w:rPr>
              <w:t>kağıt</w:t>
            </w:r>
            <w:proofErr w:type="gramEnd"/>
            <w:r>
              <w:rPr>
                <w:rFonts w:ascii="Times New Roman" w:hAnsi="Times New Roman" w:cs="Times New Roman"/>
              </w:rPr>
              <w:t xml:space="preserve"> endüstrisinde kullanımı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Fungal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enzimlerin kimyasal </w:t>
            </w:r>
            <w:proofErr w:type="spellStart"/>
            <w:r>
              <w:rPr>
                <w:rFonts w:ascii="Times New Roman" w:hAnsi="Times New Roman" w:cs="Times New Roman"/>
              </w:rPr>
              <w:t>toksik</w:t>
            </w:r>
            <w:proofErr w:type="spellEnd"/>
            <w:r>
              <w:rPr>
                <w:rFonts w:ascii="Times New Roman" w:hAnsi="Times New Roman" w:cs="Times New Roman"/>
              </w:rPr>
              <w:t xml:space="preserve"> kirleticilerin yıkılmasında kullanılması</w:t>
            </w:r>
          </w:p>
        </w:tc>
      </w:tr>
      <w:tr>
        <w:tc>
          <w:tcPr>
            <w:tcW w:w="166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>
            <w:pPr>
              <w:tabs>
                <w:tab w:val="left" w:pos="213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9213" w:type="dxa"/>
            <w:gridSpan w:val="4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Fungal</w:t>
            </w:r>
            <w:proofErr w:type="spellEnd"/>
            <w:r>
              <w:rPr>
                <w:rFonts w:ascii="Times New Roman" w:hAnsi="Times New Roman" w:cs="Times New Roman"/>
              </w:rPr>
              <w:t xml:space="preserve"> enzimlerin boyar madde yıkımında kullanılması</w:t>
            </w:r>
          </w:p>
        </w:tc>
      </w:tr>
    </w:tbl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3300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>
      <w:pPr>
        <w:tabs>
          <w:tab w:val="left" w:pos="2625"/>
        </w:tabs>
        <w:rPr>
          <w:rFonts w:ascii="Times New Roman" w:hAnsi="Times New Roman" w:cs="Times New Roman"/>
          <w:b/>
          <w:sz w:val="24"/>
          <w:szCs w:val="24"/>
        </w:rPr>
      </w:pPr>
    </w:p>
    <w:p>
      <w:pPr>
        <w:tabs>
          <w:tab w:val="left" w:pos="2130"/>
        </w:tabs>
        <w:rPr>
          <w:rFonts w:ascii="Times New Roman" w:hAnsi="Times New Roman" w:cs="Times New Roman"/>
          <w:sz w:val="24"/>
          <w:szCs w:val="24"/>
        </w:rPr>
      </w:pPr>
    </w:p>
    <w:sectPr>
      <w:headerReference w:type="default" r:id="rId9"/>
      <w:pgSz w:w="11906" w:h="16838"/>
      <w:pgMar w:top="1418" w:right="1418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tabs>
        <w:tab w:val="left" w:pos="2625"/>
      </w:tabs>
      <w:jc w:val="center"/>
      <w:rPr>
        <w:rFonts w:ascii="Times New Roman" w:hAnsi="Times New Roman" w:cs="Times New Roman"/>
        <w:b/>
        <w:sz w:val="24"/>
        <w:szCs w:val="24"/>
      </w:rPr>
    </w:pP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-218440</wp:posOffset>
          </wp:positionH>
          <wp:positionV relativeFrom="paragraph">
            <wp:posOffset>176530</wp:posOffset>
          </wp:positionV>
          <wp:extent cx="1358900" cy="557530"/>
          <wp:effectExtent l="0" t="0" r="0" b="0"/>
          <wp:wrapSquare wrapText="bothSides"/>
          <wp:docPr id="1" name="Resim 1" descr="logoorji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orji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890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  <w:szCs w:val="24"/>
      </w:rPr>
      <w:t>T.C.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MUNZUR ÜNİVERSİTESİ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LİSANSÜSTÜ EĞİTİM ENSTİTÜSÜ</w:t>
    </w:r>
  </w:p>
  <w:p>
    <w:pPr>
      <w:tabs>
        <w:tab w:val="left" w:pos="2625"/>
      </w:tabs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DERS TANITIM FORMU</w:t>
    </w:r>
  </w:p>
  <w:p>
    <w:pPr>
      <w:pStyle w:val="stbilgi"/>
      <w:tabs>
        <w:tab w:val="clear" w:pos="4536"/>
        <w:tab w:val="clear" w:pos="9072"/>
        <w:tab w:val="left" w:pos="279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9083E"/>
    <w:multiLevelType w:val="hybridMultilevel"/>
    <w:tmpl w:val="DC7AB72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3F4ECD"/>
    <w:multiLevelType w:val="hybridMultilevel"/>
    <w:tmpl w:val="CDC800C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53625A"/>
    <w:multiLevelType w:val="hybridMultilevel"/>
    <w:tmpl w:val="DD72FD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2B6B01"/>
    <w:multiLevelType w:val="hybridMultilevel"/>
    <w:tmpl w:val="3E906D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EB6424"/>
    <w:multiLevelType w:val="hybridMultilevel"/>
    <w:tmpl w:val="F9E220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274400"/>
    <w:multiLevelType w:val="hybridMultilevel"/>
    <w:tmpl w:val="CFA8F99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CD5EFC"/>
    <w:multiLevelType w:val="hybridMultilevel"/>
    <w:tmpl w:val="67988CE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5B42CE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E325A"/>
    <w:multiLevelType w:val="hybridMultilevel"/>
    <w:tmpl w:val="27F064B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D66528"/>
    <w:multiLevelType w:val="hybridMultilevel"/>
    <w:tmpl w:val="157ED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A55A1F"/>
    <w:multiLevelType w:val="hybridMultilevel"/>
    <w:tmpl w:val="4F7A8D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D16669"/>
    <w:multiLevelType w:val="hybridMultilevel"/>
    <w:tmpl w:val="4D84586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014FB1"/>
    <w:multiLevelType w:val="hybridMultilevel"/>
    <w:tmpl w:val="037C059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33F76"/>
    <w:multiLevelType w:val="hybridMultilevel"/>
    <w:tmpl w:val="DC7C2C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5301C09"/>
    <w:multiLevelType w:val="hybridMultilevel"/>
    <w:tmpl w:val="A640817C"/>
    <w:lvl w:ilvl="0" w:tplc="EC6EB704">
      <w:start w:val="3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5">
    <w:nsid w:val="65D0366E"/>
    <w:multiLevelType w:val="hybridMultilevel"/>
    <w:tmpl w:val="B770B48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3F31B5"/>
    <w:multiLevelType w:val="hybridMultilevel"/>
    <w:tmpl w:val="71E271F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86672B"/>
    <w:multiLevelType w:val="hybridMultilevel"/>
    <w:tmpl w:val="9DB6C43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7"/>
  </w:num>
  <w:num w:numId="4">
    <w:abstractNumId w:val="8"/>
  </w:num>
  <w:num w:numId="5">
    <w:abstractNumId w:val="10"/>
  </w:num>
  <w:num w:numId="6">
    <w:abstractNumId w:val="17"/>
  </w:num>
  <w:num w:numId="7">
    <w:abstractNumId w:val="12"/>
  </w:num>
  <w:num w:numId="8">
    <w:abstractNumId w:val="16"/>
  </w:num>
  <w:num w:numId="9">
    <w:abstractNumId w:val="4"/>
  </w:num>
  <w:num w:numId="10">
    <w:abstractNumId w:val="9"/>
  </w:num>
  <w:num w:numId="11">
    <w:abstractNumId w:val="6"/>
  </w:num>
  <w:num w:numId="12">
    <w:abstractNumId w:val="0"/>
  </w:num>
  <w:num w:numId="13">
    <w:abstractNumId w:val="11"/>
  </w:num>
  <w:num w:numId="14">
    <w:abstractNumId w:val="15"/>
  </w:num>
  <w:num w:numId="15">
    <w:abstractNumId w:val="3"/>
  </w:num>
  <w:num w:numId="16">
    <w:abstractNumId w:val="13"/>
  </w:num>
  <w:num w:numId="17">
    <w:abstractNumId w:val="5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</w:style>
  <w:style w:type="paragraph" w:styleId="Altbilgi">
    <w:name w:val="footer"/>
    <w:basedOn w:val="Normal"/>
    <w:link w:val="Altbilgi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A2E7D9-9ABE-4ED0-B6EA-007BDA357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HULYA</dc:creator>
  <cp:lastModifiedBy>numan</cp:lastModifiedBy>
  <cp:revision>6</cp:revision>
  <cp:lastPrinted>2012-11-07T09:46:00Z</cp:lastPrinted>
  <dcterms:created xsi:type="dcterms:W3CDTF">2024-03-19T11:36:00Z</dcterms:created>
  <dcterms:modified xsi:type="dcterms:W3CDTF">2024-03-19T11:42:00Z</dcterms:modified>
</cp:coreProperties>
</file>