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97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0497"/>
      </w:tblGrid>
      <w:tr w:rsidR="000A0063" w:rsidRPr="00841C58" w:rsidTr="00FD2C13">
        <w:trPr>
          <w:trHeight w:val="135"/>
        </w:trPr>
        <w:tc>
          <w:tcPr>
            <w:tcW w:w="10497" w:type="dxa"/>
            <w:vAlign w:val="center"/>
          </w:tcPr>
          <w:p w:rsidR="00A44370" w:rsidRDefault="00A44370" w:rsidP="00A443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LİSANSÜSTÜ PROGRAMLAR İÇİN</w:t>
            </w:r>
          </w:p>
          <w:p w:rsidR="00542693" w:rsidRPr="00841C58" w:rsidRDefault="00A44370" w:rsidP="00A443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YEDEK ÖĞRENCİ ADAYI BAŞVURU </w:t>
            </w:r>
            <w:r w:rsidR="00D77959">
              <w:rPr>
                <w:rFonts w:ascii="Times New Roman" w:hAnsi="Times New Roman" w:cs="Times New Roman"/>
                <w:b/>
                <w:color w:val="000000" w:themeColor="text1"/>
              </w:rPr>
              <w:t>FORMU</w:t>
            </w:r>
          </w:p>
        </w:tc>
      </w:tr>
      <w:tr w:rsidR="000A0063" w:rsidRPr="00841C58" w:rsidTr="009E1E54">
        <w:trPr>
          <w:trHeight w:val="13013"/>
        </w:trPr>
        <w:tc>
          <w:tcPr>
            <w:tcW w:w="10497" w:type="dxa"/>
          </w:tcPr>
          <w:p w:rsidR="002C2E54" w:rsidRPr="00841C58" w:rsidRDefault="005A38F9" w:rsidP="002C2E5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…/.../20…</w:t>
            </w:r>
          </w:p>
          <w:p w:rsidR="000A0063" w:rsidRPr="0052765A" w:rsidRDefault="000A0063" w:rsidP="000A0063">
            <w:pPr>
              <w:pStyle w:val="Balk1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76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LİSANSÜSTÜ EĞİTİM</w:t>
            </w:r>
            <w:r w:rsidR="009E0452" w:rsidRPr="005276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ENSTİTÜSÜ MÜDÜRLÜĞÜ</w:t>
            </w:r>
            <w:r w:rsidR="001532ED" w:rsidRPr="005276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NE</w:t>
            </w:r>
          </w:p>
          <w:p w:rsidR="002C2E54" w:rsidRPr="0052765A" w:rsidRDefault="002C2E54" w:rsidP="002C2E54">
            <w:pPr>
              <w:rPr>
                <w:sz w:val="20"/>
                <w:szCs w:val="20"/>
              </w:rPr>
            </w:pPr>
          </w:p>
          <w:p w:rsidR="00A44370" w:rsidRPr="00D00BF5" w:rsidRDefault="00DB1BF0" w:rsidP="00620FE4">
            <w:pPr>
              <w:spacing w:line="36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00BF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      </w:t>
            </w:r>
            <w:r w:rsidR="00401893" w:rsidRPr="00D00BF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Enstitünüz </w:t>
            </w:r>
            <w:r w:rsidR="005B63BB" w:rsidRPr="00D00BF5">
              <w:rPr>
                <w:rFonts w:ascii="Times New Roman" w:hAnsi="Times New Roman" w:cs="Times New Roman"/>
                <w:sz w:val="19"/>
                <w:szCs w:val="19"/>
              </w:rPr>
              <w:t>……………………….</w:t>
            </w:r>
            <w:r w:rsidRPr="00D00BF5">
              <w:rPr>
                <w:rFonts w:ascii="Times New Roman" w:hAnsi="Times New Roman" w:cs="Times New Roman"/>
                <w:sz w:val="19"/>
                <w:szCs w:val="19"/>
              </w:rPr>
              <w:t>…</w:t>
            </w:r>
            <w:r w:rsidR="00FD2C13" w:rsidRPr="00D00BF5">
              <w:rPr>
                <w:rFonts w:ascii="Times New Roman" w:hAnsi="Times New Roman" w:cs="Times New Roman"/>
                <w:sz w:val="19"/>
                <w:szCs w:val="19"/>
              </w:rPr>
              <w:t>…………</w:t>
            </w:r>
            <w:r w:rsidR="005B63BB"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Anabilim Dalının</w:t>
            </w:r>
            <w:r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401893" w:rsidRPr="00D00BF5">
              <w:rPr>
                <w:rFonts w:ascii="Times New Roman" w:hAnsi="Times New Roman" w:cs="Times New Roman"/>
                <w:sz w:val="19"/>
                <w:szCs w:val="19"/>
              </w:rPr>
              <w:t>T</w:t>
            </w:r>
            <w:r w:rsidRPr="00D00BF5">
              <w:rPr>
                <w:rFonts w:ascii="Times New Roman" w:hAnsi="Times New Roman" w:cs="Times New Roman"/>
                <w:sz w:val="19"/>
                <w:szCs w:val="19"/>
              </w:rPr>
              <w:t>ezli Yüksek Lisans / Tezsiz Yüksek Lisans / Doktora Programına 20…-20… Eğitim-Öğretim Yılı Güz / Bahar Yarıyılında Çevrimiçi (</w:t>
            </w:r>
            <w:r w:rsidRPr="00D00BF5">
              <w:rPr>
                <w:rFonts w:ascii="Times New Roman" w:hAnsi="Times New Roman" w:cs="Times New Roman"/>
                <w:i/>
                <w:sz w:val="19"/>
                <w:szCs w:val="19"/>
              </w:rPr>
              <w:t>Online</w:t>
            </w:r>
            <w:r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) yapmış olduğum Başvuru İşlemi sonucunda </w:t>
            </w:r>
            <w:r w:rsidR="0034264D"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Üniversiteniz Internet Sayfasında </w:t>
            </w:r>
            <w:r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yayınlanan </w:t>
            </w:r>
            <w:r w:rsidR="00A44370"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Lisansüstü Programlara </w:t>
            </w:r>
            <w:r w:rsidRPr="00D00BF5">
              <w:rPr>
                <w:rFonts w:ascii="Times New Roman" w:hAnsi="Times New Roman" w:cs="Times New Roman"/>
                <w:sz w:val="19"/>
                <w:szCs w:val="19"/>
              </w:rPr>
              <w:t>Başvuru</w:t>
            </w:r>
            <w:r w:rsidR="009E1E54"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44370" w:rsidRPr="00D00BF5">
              <w:rPr>
                <w:rFonts w:ascii="Times New Roman" w:hAnsi="Times New Roman" w:cs="Times New Roman"/>
                <w:sz w:val="19"/>
                <w:szCs w:val="19"/>
              </w:rPr>
              <w:t>Sonuçlarına istinaden Üniversiteniz “yedek öğrenci adayı” sıralamasında bulunmaktayım.</w:t>
            </w:r>
          </w:p>
          <w:p w:rsidR="00AF7223" w:rsidRPr="00D00BF5" w:rsidRDefault="00A44370" w:rsidP="00620FE4">
            <w:pPr>
              <w:spacing w:line="36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      A</w:t>
            </w:r>
            <w:r w:rsidR="00DB1BF0" w:rsidRPr="00D00BF5">
              <w:rPr>
                <w:rFonts w:ascii="Times New Roman" w:hAnsi="Times New Roman" w:cs="Times New Roman"/>
                <w:sz w:val="19"/>
                <w:szCs w:val="19"/>
              </w:rPr>
              <w:t>şağıda belirtmiş olduğum öğrenci adaylığ</w:t>
            </w:r>
            <w:r w:rsidR="00AF7223" w:rsidRPr="00D00BF5">
              <w:rPr>
                <w:rFonts w:ascii="Times New Roman" w:hAnsi="Times New Roman" w:cs="Times New Roman"/>
                <w:sz w:val="19"/>
                <w:szCs w:val="19"/>
              </w:rPr>
              <w:t>ım, nüfus bilgilerim,</w:t>
            </w:r>
            <w:r w:rsidR="00D10FF1"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iletişim bilgilerim</w:t>
            </w:r>
            <w:r w:rsidR="00AF7223"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ve başvuru belgelerim</w:t>
            </w:r>
            <w:r w:rsidR="00D77959"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ile birlikte gerçekleştirmiş olduğum </w:t>
            </w:r>
            <w:r w:rsidR="00D10FF1" w:rsidRPr="00D00BF5">
              <w:rPr>
                <w:rFonts w:ascii="Times New Roman" w:hAnsi="Times New Roman" w:cs="Times New Roman"/>
                <w:sz w:val="19"/>
                <w:szCs w:val="19"/>
              </w:rPr>
              <w:t>başvuru</w:t>
            </w:r>
            <w:r w:rsidR="00D77959"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talebimin incelenmesi ve uygun görülmesi halinde</w:t>
            </w:r>
            <w:r w:rsidR="00930174"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Lisansüstü Eğitim ve Öğretim Senato Esasları’nın ilgili hükümleri</w:t>
            </w:r>
            <w:r w:rsidR="007204E8"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gereği </w:t>
            </w:r>
            <w:r w:rsidR="007204E8" w:rsidRPr="00D00BF5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kontenjan boşluğu dahilinde sıralamaya girmem halinde</w:t>
            </w:r>
            <w:r w:rsidR="007204E8" w:rsidRPr="00D00BF5">
              <w:rPr>
                <w:rFonts w:ascii="Times New Roman" w:hAnsi="Times New Roman" w:cs="Times New Roman"/>
                <w:sz w:val="19"/>
                <w:szCs w:val="19"/>
                <w:u w:val="single"/>
                <w:vertAlign w:val="superscript"/>
              </w:rPr>
              <w:t>1</w:t>
            </w:r>
            <w:r w:rsidR="00D77959"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10FF1" w:rsidRPr="00D00BF5">
              <w:rPr>
                <w:rFonts w:ascii="Times New Roman" w:hAnsi="Times New Roman" w:cs="Times New Roman"/>
                <w:sz w:val="19"/>
                <w:szCs w:val="19"/>
              </w:rPr>
              <w:t>kesin kayıt işlemimin gerçekleştirilmesi</w:t>
            </w:r>
            <w:r w:rsidR="00DB1BF0"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hususund</w:t>
            </w:r>
            <w:r w:rsidR="00AF7223" w:rsidRPr="00D00BF5">
              <w:rPr>
                <w:rFonts w:ascii="Times New Roman" w:hAnsi="Times New Roman" w:cs="Times New Roman"/>
                <w:sz w:val="19"/>
                <w:szCs w:val="19"/>
              </w:rPr>
              <w:t>a gereğini saygılarımla arz eder</w:t>
            </w:r>
            <w:r w:rsidR="007204E8" w:rsidRPr="00D00BF5">
              <w:rPr>
                <w:rFonts w:ascii="Times New Roman" w:hAnsi="Times New Roman" w:cs="Times New Roman"/>
                <w:sz w:val="19"/>
                <w:szCs w:val="19"/>
              </w:rPr>
              <w:t>, belirtmiş olduğum bilgilerim</w:t>
            </w:r>
            <w:r w:rsidR="00AF7223"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ile başvuru belgelerimin doğruluğunu ve başka bir tezli yüksek lisans/doktora programında öğrencilik kaydımın bulunmadığını beyan ederim.</w:t>
            </w:r>
            <w:r w:rsidR="00930174"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DB1BF0" w:rsidRPr="00D00BF5" w:rsidRDefault="00AF7223" w:rsidP="00620FE4">
            <w:pPr>
              <w:spacing w:line="36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00BF5">
              <w:rPr>
                <w:rFonts w:ascii="Times New Roman" w:hAnsi="Times New Roman" w:cs="Times New Roman"/>
                <w:sz w:val="19"/>
                <w:szCs w:val="19"/>
              </w:rPr>
              <w:t xml:space="preserve">       Söz konusu bilgilerde ve belgelerde herhangi bir hata ve/veya eksiklik tespit edilmesi durumunda başvurumun reddedileceğini kabul eder, uğrayacağım maddi ve manevi zarar nedeniyle Munzur Üniversitesi ve bağlı birimlerinden herhangi bir hak iddia etmeyeceğimi taahhüt ederim.</w:t>
            </w:r>
          </w:p>
          <w:p w:rsidR="00FD2C13" w:rsidRPr="00964980" w:rsidRDefault="00FD2C13" w:rsidP="00FD2C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D9D9D9" w:themeColor="background1" w:themeShade="D9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5B63BB">
              <w:rPr>
                <w:rFonts w:ascii="Times New Roman" w:hAnsi="Times New Roman" w:cs="Times New Roman"/>
              </w:rPr>
              <w:t xml:space="preserve">      </w:t>
            </w:r>
            <w:r w:rsidRPr="00964980">
              <w:rPr>
                <w:rFonts w:ascii="Times New Roman" w:hAnsi="Times New Roman" w:cs="Times New Roman"/>
                <w:b/>
                <w:i/>
                <w:color w:val="D9D9D9" w:themeColor="background1" w:themeShade="D9"/>
                <w:sz w:val="16"/>
                <w:szCs w:val="16"/>
              </w:rPr>
              <w:t>İmza</w:t>
            </w:r>
          </w:p>
          <w:p w:rsidR="009E1E54" w:rsidRPr="00964980" w:rsidRDefault="00A7148A" w:rsidP="00A714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ab/>
              <w:t xml:space="preserve">       </w:t>
            </w:r>
            <w:r w:rsidR="0052765A" w:rsidRPr="00964980"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>Adayın</w:t>
            </w:r>
            <w:r w:rsidR="009E1E54" w:rsidRPr="00964980"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 xml:space="preserve"> Adı Soyadı</w:t>
            </w:r>
          </w:p>
          <w:p w:rsidR="00B87772" w:rsidRPr="00964980" w:rsidRDefault="0052765A" w:rsidP="005B63B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</w:pPr>
            <w:r w:rsidRPr="00964980"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>Aday</w:t>
            </w:r>
            <w:r w:rsidR="009E1E54" w:rsidRPr="00964980"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 xml:space="preserve"> Vekilinin</w:t>
            </w:r>
            <w:r w:rsidR="005C6C32" w:rsidRPr="00964980"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 xml:space="preserve"> (varsa) </w:t>
            </w:r>
            <w:r w:rsidR="00FD2C13" w:rsidRPr="00964980"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>Adı Soyadı</w:t>
            </w:r>
          </w:p>
          <w:tbl>
            <w:tblPr>
              <w:tblW w:w="102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996"/>
              <w:gridCol w:w="1565"/>
              <w:gridCol w:w="1566"/>
              <w:gridCol w:w="3132"/>
            </w:tblGrid>
            <w:tr w:rsidR="00620FE4" w:rsidRPr="00841C58" w:rsidTr="005A38F9">
              <w:trPr>
                <w:trHeight w:val="215"/>
              </w:trPr>
              <w:tc>
                <w:tcPr>
                  <w:tcW w:w="10259" w:type="dxa"/>
                  <w:gridSpan w:val="4"/>
                  <w:vAlign w:val="center"/>
                </w:tcPr>
                <w:p w:rsidR="00620FE4" w:rsidRPr="009E1E54" w:rsidRDefault="00DB1BF0" w:rsidP="00DB1B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34264D"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Aday Öğrenci</w:t>
                  </w: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Nüfus ve İletişim Bilgileri</w:t>
                  </w:r>
                </w:p>
              </w:tc>
            </w:tr>
            <w:tr w:rsidR="00DB1BF0" w:rsidRPr="00841C58" w:rsidTr="005A38F9">
              <w:trPr>
                <w:trHeight w:val="133"/>
              </w:trPr>
              <w:tc>
                <w:tcPr>
                  <w:tcW w:w="10259" w:type="dxa"/>
                  <w:gridSpan w:val="4"/>
                  <w:vAlign w:val="center"/>
                </w:tcPr>
                <w:p w:rsidR="00DB1BF0" w:rsidRPr="009E1E54" w:rsidRDefault="00DB1BF0" w:rsidP="00DB1B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Öğrenci Adayının</w:t>
                  </w:r>
                </w:p>
              </w:tc>
            </w:tr>
            <w:tr w:rsidR="00620FE4" w:rsidRPr="00841C58" w:rsidTr="005B63BB">
              <w:trPr>
                <w:trHeight w:hRule="exact" w:val="340"/>
              </w:trPr>
              <w:tc>
                <w:tcPr>
                  <w:tcW w:w="3996" w:type="dxa"/>
                  <w:vAlign w:val="center"/>
                </w:tcPr>
                <w:p w:rsidR="00620FE4" w:rsidRPr="009E1E54" w:rsidRDefault="00DB1BF0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T.C. Kimlik Numarası</w:t>
                  </w:r>
                  <w:r w:rsidR="00401893"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263" w:type="dxa"/>
                  <w:gridSpan w:val="3"/>
                </w:tcPr>
                <w:p w:rsidR="00620FE4" w:rsidRPr="00FD2C13" w:rsidRDefault="00620FE4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20FE4" w:rsidRPr="00841C58" w:rsidTr="005B63BB">
              <w:trPr>
                <w:trHeight w:hRule="exact" w:val="340"/>
              </w:trPr>
              <w:tc>
                <w:tcPr>
                  <w:tcW w:w="3996" w:type="dxa"/>
                  <w:vAlign w:val="center"/>
                </w:tcPr>
                <w:p w:rsidR="00620FE4" w:rsidRPr="009E1E54" w:rsidRDefault="00620FE4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Adı Soyadı</w:t>
                  </w:r>
                  <w:r w:rsidR="00401893"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263" w:type="dxa"/>
                  <w:gridSpan w:val="3"/>
                </w:tcPr>
                <w:p w:rsidR="00620FE4" w:rsidRPr="00FD2C13" w:rsidRDefault="00620FE4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B63BB" w:rsidRPr="00841C58" w:rsidTr="006D4488">
              <w:trPr>
                <w:trHeight w:hRule="exact" w:val="359"/>
              </w:trPr>
              <w:tc>
                <w:tcPr>
                  <w:tcW w:w="3996" w:type="dxa"/>
                  <w:vMerge w:val="restart"/>
                  <w:vAlign w:val="center"/>
                </w:tcPr>
                <w:p w:rsidR="005B63BB" w:rsidRPr="009E1E54" w:rsidRDefault="005B63BB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Kesin Kayıt İşlemi Talep Edilen</w:t>
                  </w:r>
                </w:p>
                <w:p w:rsidR="005B63BB" w:rsidRPr="009E1E54" w:rsidRDefault="005B63BB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Anabilim Dalı - Program</w:t>
                  </w:r>
                </w:p>
              </w:tc>
              <w:tc>
                <w:tcPr>
                  <w:tcW w:w="3131" w:type="dxa"/>
                  <w:gridSpan w:val="2"/>
                  <w:vMerge w:val="restart"/>
                  <w:tcBorders>
                    <w:top w:val="nil"/>
                  </w:tcBorders>
                  <w:vAlign w:val="center"/>
                </w:tcPr>
                <w:p w:rsidR="005B63BB" w:rsidRDefault="005B63BB" w:rsidP="00C570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………………………………..</w:t>
                  </w:r>
                </w:p>
                <w:p w:rsidR="005B63BB" w:rsidRPr="00C570E5" w:rsidRDefault="005B63BB" w:rsidP="00C570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570E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3132" w:type="dxa"/>
                  <w:tcBorders>
                    <w:bottom w:val="nil"/>
                  </w:tcBorders>
                </w:tcPr>
                <w:p w:rsidR="005B63BB" w:rsidRPr="009E1E54" w:rsidRDefault="005B63BB" w:rsidP="004018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1E54">
                    <w:rPr>
                      <w:rFonts w:ascii="Symbol" w:hAnsi="Symbol" w:cs="Symbol"/>
                      <w:sz w:val="20"/>
                      <w:szCs w:val="20"/>
                    </w:rPr>
                    <w:t></w:t>
                  </w:r>
                  <w:r w:rsidRPr="009E1E54">
                    <w:rPr>
                      <w:rFonts w:ascii="Symbol" w:hAnsi="Symbol" w:cs="Symbol"/>
                      <w:sz w:val="20"/>
                      <w:szCs w:val="20"/>
                    </w:rPr>
                    <w:t></w:t>
                  </w:r>
                  <w:r w:rsidRPr="009E1E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Tezli Yüksek Lisans</w:t>
                  </w:r>
                </w:p>
                <w:p w:rsidR="005B63BB" w:rsidRPr="009E1E54" w:rsidRDefault="005B63BB" w:rsidP="00401893">
                  <w:pPr>
                    <w:spacing w:after="0" w:line="240" w:lineRule="auto"/>
                    <w:rPr>
                      <w:rFonts w:ascii="Symbol" w:hAnsi="Symbol" w:cs="Symbol"/>
                      <w:sz w:val="20"/>
                      <w:szCs w:val="20"/>
                    </w:rPr>
                  </w:pPr>
                </w:p>
              </w:tc>
            </w:tr>
            <w:tr w:rsidR="005B63BB" w:rsidRPr="00841C58" w:rsidTr="006D4488">
              <w:trPr>
                <w:trHeight w:hRule="exact" w:val="340"/>
              </w:trPr>
              <w:tc>
                <w:tcPr>
                  <w:tcW w:w="3996" w:type="dxa"/>
                  <w:vMerge/>
                  <w:vAlign w:val="center"/>
                </w:tcPr>
                <w:p w:rsidR="005B63BB" w:rsidRPr="009E1E54" w:rsidRDefault="005B63BB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gridSpan w:val="2"/>
                  <w:vMerge/>
                  <w:vAlign w:val="center"/>
                </w:tcPr>
                <w:p w:rsidR="005B63BB" w:rsidRPr="00C570E5" w:rsidRDefault="005B63BB" w:rsidP="00C570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32" w:type="dxa"/>
                  <w:tcBorders>
                    <w:top w:val="nil"/>
                    <w:bottom w:val="nil"/>
                  </w:tcBorders>
                </w:tcPr>
                <w:p w:rsidR="005B63BB" w:rsidRPr="009E1E54" w:rsidRDefault="005B63BB" w:rsidP="004018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1E54">
                    <w:rPr>
                      <w:rFonts w:ascii="Symbol" w:hAnsi="Symbol" w:cs="Symbol"/>
                      <w:sz w:val="20"/>
                      <w:szCs w:val="20"/>
                    </w:rPr>
                    <w:t></w:t>
                  </w:r>
                  <w:r w:rsidRPr="009E1E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Tezsiz Yüksek Lisans</w:t>
                  </w:r>
                  <w:r w:rsidR="00072947" w:rsidRPr="0007294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5B63BB" w:rsidRPr="00841C58" w:rsidTr="006D4488">
              <w:trPr>
                <w:trHeight w:hRule="exact" w:val="340"/>
              </w:trPr>
              <w:tc>
                <w:tcPr>
                  <w:tcW w:w="3996" w:type="dxa"/>
                  <w:vMerge/>
                  <w:vAlign w:val="center"/>
                </w:tcPr>
                <w:p w:rsidR="005B63BB" w:rsidRPr="009E1E54" w:rsidRDefault="005B63BB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gridSpan w:val="2"/>
                  <w:vMerge/>
                </w:tcPr>
                <w:p w:rsidR="005B63BB" w:rsidRDefault="005B63BB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32" w:type="dxa"/>
                  <w:tcBorders>
                    <w:top w:val="nil"/>
                  </w:tcBorders>
                </w:tcPr>
                <w:p w:rsidR="005B63BB" w:rsidRPr="009E1E54" w:rsidRDefault="005B63BB" w:rsidP="004018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1E54">
                    <w:rPr>
                      <w:rFonts w:ascii="Symbol" w:hAnsi="Symbol" w:cs="Symbol"/>
                      <w:sz w:val="20"/>
                      <w:szCs w:val="20"/>
                    </w:rPr>
                    <w:t></w:t>
                  </w:r>
                  <w:r w:rsidRPr="009E1E54">
                    <w:rPr>
                      <w:rFonts w:ascii="Symbol" w:hAnsi="Symbol" w:cs="Symbol"/>
                      <w:sz w:val="20"/>
                      <w:szCs w:val="20"/>
                    </w:rPr>
                    <w:t></w:t>
                  </w:r>
                  <w:r w:rsidRPr="009E1E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Doktora </w:t>
                  </w:r>
                </w:p>
              </w:tc>
            </w:tr>
            <w:tr w:rsidR="0052765A" w:rsidRPr="00841C58" w:rsidTr="007C66E1">
              <w:trPr>
                <w:trHeight w:val="278"/>
              </w:trPr>
              <w:tc>
                <w:tcPr>
                  <w:tcW w:w="3996" w:type="dxa"/>
                  <w:vMerge w:val="restart"/>
                  <w:vAlign w:val="center"/>
                </w:tcPr>
                <w:p w:rsidR="0052765A" w:rsidRPr="009E1E54" w:rsidRDefault="0052765A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Sıralama ve Puan Bilgileri</w:t>
                  </w:r>
                </w:p>
              </w:tc>
              <w:tc>
                <w:tcPr>
                  <w:tcW w:w="1565" w:type="dxa"/>
                  <w:vAlign w:val="center"/>
                </w:tcPr>
                <w:p w:rsidR="0052765A" w:rsidRPr="00FD2C13" w:rsidRDefault="0052765A" w:rsidP="005276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Genel Sıra No.</w:t>
                  </w:r>
                </w:p>
              </w:tc>
              <w:tc>
                <w:tcPr>
                  <w:tcW w:w="1566" w:type="dxa"/>
                  <w:vAlign w:val="center"/>
                </w:tcPr>
                <w:p w:rsidR="0052765A" w:rsidRPr="00FD2C13" w:rsidRDefault="0052765A" w:rsidP="005276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Yedek Sıra No.</w:t>
                  </w:r>
                </w:p>
              </w:tc>
              <w:tc>
                <w:tcPr>
                  <w:tcW w:w="3132" w:type="dxa"/>
                  <w:vAlign w:val="center"/>
                </w:tcPr>
                <w:p w:rsidR="0052765A" w:rsidRPr="00FD2C13" w:rsidRDefault="00A7148A" w:rsidP="007204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Başarı</w:t>
                  </w:r>
                  <w:r w:rsidR="0052765A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Puanı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</w:tr>
            <w:tr w:rsidR="0052765A" w:rsidRPr="00841C58" w:rsidTr="00411859">
              <w:trPr>
                <w:trHeight w:hRule="exact" w:val="277"/>
              </w:trPr>
              <w:tc>
                <w:tcPr>
                  <w:tcW w:w="3996" w:type="dxa"/>
                  <w:vMerge/>
                  <w:vAlign w:val="center"/>
                </w:tcPr>
                <w:p w:rsidR="0052765A" w:rsidRDefault="0052765A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65" w:type="dxa"/>
                  <w:vAlign w:val="center"/>
                </w:tcPr>
                <w:p w:rsidR="0052765A" w:rsidRPr="00FD2C13" w:rsidRDefault="0052765A" w:rsidP="005276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……….</w:t>
                  </w:r>
                </w:p>
              </w:tc>
              <w:tc>
                <w:tcPr>
                  <w:tcW w:w="1566" w:type="dxa"/>
                  <w:vAlign w:val="center"/>
                </w:tcPr>
                <w:p w:rsidR="0052765A" w:rsidRPr="00FD2C13" w:rsidRDefault="0052765A" w:rsidP="005276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……….</w:t>
                  </w:r>
                </w:p>
              </w:tc>
              <w:tc>
                <w:tcPr>
                  <w:tcW w:w="3132" w:type="dxa"/>
                  <w:vAlign w:val="center"/>
                </w:tcPr>
                <w:p w:rsidR="0052765A" w:rsidRPr="00FD2C13" w:rsidRDefault="0052765A" w:rsidP="005276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……….</w:t>
                  </w:r>
                </w:p>
              </w:tc>
            </w:tr>
            <w:tr w:rsidR="00C570E5" w:rsidRPr="00841C58" w:rsidTr="00A7148A">
              <w:trPr>
                <w:trHeight w:hRule="exact" w:val="413"/>
              </w:trPr>
              <w:tc>
                <w:tcPr>
                  <w:tcW w:w="3996" w:type="dxa"/>
                  <w:vMerge w:val="restart"/>
                  <w:vAlign w:val="center"/>
                </w:tcPr>
                <w:p w:rsidR="00C570E5" w:rsidRPr="009E1E54" w:rsidRDefault="00C570E5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İletişim Bilgileri</w:t>
                  </w:r>
                </w:p>
              </w:tc>
              <w:tc>
                <w:tcPr>
                  <w:tcW w:w="6263" w:type="dxa"/>
                  <w:gridSpan w:val="3"/>
                  <w:vAlign w:val="center"/>
                </w:tcPr>
                <w:p w:rsidR="00C570E5" w:rsidRPr="00FD2C13" w:rsidRDefault="00C570E5" w:rsidP="0034264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E-posta Adresi</w:t>
                  </w:r>
                  <w:r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: ……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………………………</w:t>
                  </w:r>
                  <w:r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@........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..........................................</w:t>
                  </w:r>
                </w:p>
              </w:tc>
            </w:tr>
            <w:tr w:rsidR="00C570E5" w:rsidRPr="00841C58" w:rsidTr="00A7148A">
              <w:trPr>
                <w:trHeight w:hRule="exact" w:val="407"/>
              </w:trPr>
              <w:tc>
                <w:tcPr>
                  <w:tcW w:w="3996" w:type="dxa"/>
                  <w:vMerge/>
                  <w:vAlign w:val="center"/>
                </w:tcPr>
                <w:p w:rsidR="00C570E5" w:rsidRPr="00FD2C13" w:rsidRDefault="00C570E5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63" w:type="dxa"/>
                  <w:gridSpan w:val="3"/>
                  <w:vAlign w:val="center"/>
                </w:tcPr>
                <w:p w:rsidR="00C570E5" w:rsidRPr="00FD2C13" w:rsidRDefault="00C570E5" w:rsidP="00DB1BF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Telefon Numarası</w:t>
                  </w:r>
                  <w:r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: ………………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…...</w:t>
                  </w:r>
                  <w:r w:rsidR="005B63B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..............................................................</w:t>
                  </w:r>
                </w:p>
              </w:tc>
            </w:tr>
            <w:tr w:rsidR="00DB1BF0" w:rsidRPr="00841C58" w:rsidTr="00A7148A">
              <w:trPr>
                <w:trHeight w:hRule="exact" w:val="401"/>
              </w:trPr>
              <w:tc>
                <w:tcPr>
                  <w:tcW w:w="3996" w:type="dxa"/>
                  <w:vMerge/>
                  <w:vAlign w:val="center"/>
                </w:tcPr>
                <w:p w:rsidR="00DB1BF0" w:rsidRPr="00FD2C13" w:rsidRDefault="00DB1BF0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63" w:type="dxa"/>
                  <w:gridSpan w:val="3"/>
                  <w:vAlign w:val="center"/>
                </w:tcPr>
                <w:p w:rsidR="005B63BB" w:rsidRDefault="00DB1BF0" w:rsidP="00DB1BF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Adres:</w:t>
                  </w:r>
                  <w:r w:rsidR="00401893"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5B63BB" w:rsidRDefault="00401893" w:rsidP="00DB1BF0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………………………………………………………………………</w:t>
                  </w:r>
                  <w:r w:rsidR="005A3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</w:t>
                  </w:r>
                  <w:r w:rsidR="005B63BB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………...</w:t>
                  </w:r>
                </w:p>
                <w:p w:rsidR="005B63BB" w:rsidRPr="00FD2C13" w:rsidRDefault="005B63BB" w:rsidP="00DB1BF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E1E54" w:rsidRPr="00AF7223" w:rsidRDefault="009E1E54" w:rsidP="00AF722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D2C13" w:rsidRPr="00A7148A" w:rsidRDefault="00C91C64" w:rsidP="005A38F9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7148A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      </w:t>
            </w:r>
            <w:r w:rsidR="005E1FAC" w:rsidRPr="00A7148A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</w:t>
            </w:r>
            <w:r w:rsidR="005E1FAC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: </w:t>
            </w:r>
            <w:r w:rsidR="00936206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Munzur Üniversitesi Lisansüstü Eğitim v</w:t>
            </w:r>
            <w:r w:rsidR="00B8000D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e Öğretim Senato Esasları Md. </w:t>
            </w:r>
            <w:r w:rsidR="00BD18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</w:t>
            </w:r>
            <w:r w:rsidR="00B8000D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/(</w:t>
            </w:r>
            <w:r w:rsidR="00936206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</w:t>
            </w:r>
            <w:r w:rsidR="00B8000D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)</w:t>
            </w:r>
            <w:r w:rsidR="00353D21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</w:t>
            </w:r>
            <w:r w:rsidR="00BD18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</w:t>
            </w:r>
            <w:r w:rsidR="00353D21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/(</w:t>
            </w:r>
            <w:r w:rsidR="00BD18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</w:t>
            </w:r>
            <w:r w:rsidR="00353D21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)</w:t>
            </w:r>
            <w:r w:rsidR="00B8000D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</w:t>
            </w:r>
            <w:r w:rsidR="00BD18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</w:t>
            </w:r>
            <w:r w:rsidR="00B8000D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/(2-a).</w:t>
            </w:r>
          </w:p>
          <w:p w:rsidR="005E1FAC" w:rsidRPr="00A7148A" w:rsidRDefault="00C91C64" w:rsidP="005A38F9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7148A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     </w:t>
            </w:r>
            <w:r w:rsidR="00964980" w:rsidRPr="00A7148A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A7148A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B8000D" w:rsidRPr="00A7148A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FORM-58- Yedek Öğrenci Adayı Başvuru Formu</w:t>
            </w:r>
            <w:r w:rsidR="00B8000D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Lisansüstü Programlara Öğrenci Alım İlanı ile belirlenen kontenjanlar kapsamında</w:t>
            </w:r>
            <w:r w:rsidR="00AE5B08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olmak üzere</w:t>
            </w:r>
            <w:r w:rsidR="00B8000D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ilgili lisansüstü program</w:t>
            </w:r>
            <w:r w:rsidR="00AE5B08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lar</w:t>
            </w:r>
            <w:r w:rsidR="00B8000D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için öğrenci alımı sürecinde kesin kayıt işlemini gerçekleştiren “asil öğrenci adayları” tarafından </w:t>
            </w:r>
            <w:r w:rsidR="00B8000D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u w:val="single"/>
              </w:rPr>
              <w:t>kontenjanların dolmaması halinde</w:t>
            </w:r>
            <w:r w:rsidR="00B8000D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5E1FAC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“</w:t>
            </w:r>
            <w:r w:rsidR="00B8000D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Lisansüstü Programlara </w:t>
            </w:r>
            <w:r w:rsidR="005E1FAC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Kesin Yerleştirme</w:t>
            </w:r>
            <w:r w:rsidR="00B8000D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Sonuçları</w:t>
            </w:r>
            <w:r w:rsidR="005E1FAC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’nda başvuru sonucu</w:t>
            </w:r>
            <w:r w:rsidR="00AE5B08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nun </w:t>
            </w:r>
            <w:r w:rsidR="005E1FAC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“</w:t>
            </w:r>
            <w:r w:rsidR="005E1FAC" w:rsidRPr="00A7148A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yedek</w:t>
            </w:r>
            <w:r w:rsidR="005E1FAC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” statüde </w:t>
            </w:r>
            <w:r w:rsidR="00AE5B08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olduğu belirlenen</w:t>
            </w:r>
            <w:r w:rsidR="005E1FAC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öğrenci adayları tarafından doldurularak diğer gerekli belgeler ile birlikte Lisansüstü Öğrenci Alım İlanı’nda </w:t>
            </w:r>
            <w:r w:rsidR="00AE5B08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“Yedek Kontenjan Başvuru Tarihleri” şeklinde </w:t>
            </w:r>
            <w:r w:rsidR="005E1FAC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belirtilen</w:t>
            </w:r>
            <w:r w:rsidR="00AE5B08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tarih aralığında</w:t>
            </w:r>
            <w:r w:rsidR="00317C9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olmak üzere </w:t>
            </w:r>
            <w:r w:rsidR="00317C93" w:rsidRPr="006609D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PDF halinde</w:t>
            </w:r>
            <w:r w:rsidR="00796F8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796F8C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Munzur Üniversitesi Lisansüs</w:t>
            </w:r>
            <w:r w:rsidR="00796F8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tü Eğitim Enstitüsü Müdürlüğü’nün</w:t>
            </w:r>
            <w:r w:rsidR="00317C9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6609D3" w:rsidRPr="006609D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enstitu@munzur.edu.tr</w:t>
            </w:r>
            <w:r w:rsidR="006609D3" w:rsidRPr="006609D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317C9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elektronik posta a</w:t>
            </w:r>
            <w:r w:rsidR="006609D3" w:rsidRPr="006609D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dresine </w:t>
            </w:r>
            <w:r w:rsidR="006609D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gönderilir.</w:t>
            </w:r>
          </w:p>
          <w:p w:rsidR="00B8000D" w:rsidRPr="00A7148A" w:rsidRDefault="00C91C64" w:rsidP="005A38F9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7148A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      </w:t>
            </w:r>
            <w:r w:rsidR="005E1FAC" w:rsidRPr="00A7148A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FORM-58- Yedek Öğrenci Adayı Başvuru Formu </w:t>
            </w:r>
            <w:r w:rsidR="005E1FAC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ile gerçekleştirilen başvurular sonucunda ilgili yedek öğrenci adaylarının  puan sıralamasına tabi tutularak </w:t>
            </w:r>
            <w:r w:rsidR="00AE5B08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u w:val="single"/>
              </w:rPr>
              <w:t xml:space="preserve">yalnızca </w:t>
            </w:r>
            <w:r w:rsidR="005E1FAC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u w:val="single"/>
              </w:rPr>
              <w:t>söz konusu kontenjan boşluğu nisabında</w:t>
            </w:r>
            <w:r w:rsidR="00AE5B08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u w:val="single"/>
              </w:rPr>
              <w:t xml:space="preserve"> sıralaması belirlenenlerin</w:t>
            </w:r>
            <w:r w:rsidR="005E1FAC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kesin kayıt işlemleri gerçekleştirilir.</w:t>
            </w:r>
          </w:p>
          <w:p w:rsidR="005E1FAC" w:rsidRPr="00A7148A" w:rsidRDefault="005E1FAC" w:rsidP="005A38F9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Yedek Öğrenci Adayı Başvuru süreci</w:t>
            </w:r>
            <w:r w:rsidR="00AE5B08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sonucunda “Yedek Kontenjan Kesin Yerleştirme Sonuçları” Lisansüstü Öğrenci Alım İlanı’nda belirtilen tarihte Munzur Üniversitesi Internet Sitesinde yayınlanır.</w:t>
            </w:r>
          </w:p>
          <w:p w:rsidR="00AE5B08" w:rsidRPr="00A7148A" w:rsidRDefault="00C91C64" w:rsidP="005A38F9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609D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      </w:t>
            </w:r>
            <w:r w:rsidR="00AE5B08" w:rsidRPr="006609D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</w:t>
            </w:r>
            <w:r w:rsidR="00AE5B08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: Lisansüstü Öğrenci Alım İlanı’nda yalnızca tezsiz yüksek lisans programları için “Asil” ve “Yedek” statüde öğrenci adayları tarafından</w:t>
            </w:r>
            <w:r w:rsidR="005528AE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5528AE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u w:val="single"/>
              </w:rPr>
              <w:t>yeterli sayıda</w:t>
            </w:r>
            <w:r w:rsidR="00AE5B08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u w:val="single"/>
              </w:rPr>
              <w:t xml:space="preserve"> kesin kayıt işleminin gerçekleştirilmesi halinde</w:t>
            </w:r>
            <w:r w:rsidR="005528AE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u w:val="single"/>
              </w:rPr>
              <w:t xml:space="preserve"> ilgili eğitim-öğretim yarıyılında</w:t>
            </w:r>
            <w:r w:rsidR="00AE5B08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u w:val="single"/>
              </w:rPr>
              <w:t xml:space="preserve"> açılabileceği belirtilen</w:t>
            </w:r>
            <w:r w:rsidR="00AE5B08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tezsiz yüksek lisans programları söz konusu koşulu</w:t>
            </w:r>
            <w:r w:rsidR="005528AE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n</w:t>
            </w:r>
            <w:r w:rsidR="00AE5B08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sağla</w:t>
            </w:r>
            <w:r w:rsidR="005528AE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n</w:t>
            </w:r>
            <w:r w:rsidR="00AE5B08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ama</w:t>
            </w:r>
            <w:r w:rsidR="005528AE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ması nedeniyle açılamaz ise</w:t>
            </w:r>
            <w:r w:rsidR="00AE5B08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ilgili öğrenci adayları tarafından ödemesi g</w:t>
            </w:r>
            <w:r w:rsidR="005528AE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erçekleştirilen harç ücretleri</w:t>
            </w:r>
            <w:r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Munzur Üniversitesi Lisansüstü Eğitim Enstitüsü Müdürlüğü’ne </w:t>
            </w:r>
            <w:r w:rsidR="005528AE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resmî müracaat</w:t>
            </w:r>
            <w:r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(dilekçe)</w:t>
            </w:r>
            <w:r w:rsidR="005528AE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yapılması halinde ilgili öğrenci adaylarının </w:t>
            </w:r>
            <w:r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harç ücreti ödemesini</w:t>
            </w:r>
            <w:r w:rsidR="005528AE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gerçekleştirdiği banka hesaplarına iade edilir.</w:t>
            </w:r>
          </w:p>
          <w:p w:rsidR="00B8000D" w:rsidRPr="00964980" w:rsidRDefault="00A7148A" w:rsidP="005A38F9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      </w:t>
            </w:r>
            <w:r w:rsidR="005528AE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Tezsiz yüksek lisans programlarına harç ücretinin ödenmesi koşulu ile “Asil” veya “Yedek” statüde fark etmeksizin kesin kayıt işlemi gerçekleştirilen öğrencilerin söz konusu tezsiz yüksek lisanstan</w:t>
            </w:r>
            <w:r w:rsidR="00AD733D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AD733D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u w:val="single"/>
              </w:rPr>
              <w:t>kendi istekleri ile</w:t>
            </w:r>
            <w:r w:rsidR="005528AE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kayıt sildirme taleplerinin bulunması </w:t>
            </w:r>
            <w:r w:rsidR="00AD733D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durumuna istinaden</w:t>
            </w:r>
            <w:r w:rsidR="005528AE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Lisansüstü Eğitim Enstitüsü Akademik Takvimi’nde “</w:t>
            </w:r>
            <w:r w:rsidR="005528AE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u w:val="single"/>
              </w:rPr>
              <w:t>Ders Kayıtları Güncelleme (Ders Ekle-Sil) İşlemleri”</w:t>
            </w:r>
            <w:r w:rsidR="00AD733D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u w:val="single"/>
              </w:rPr>
              <w:t xml:space="preserve"> için</w:t>
            </w:r>
            <w:r w:rsidR="005528AE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u w:val="single"/>
              </w:rPr>
              <w:t xml:space="preserve"> son tarih olarak belirtilen tarih</w:t>
            </w:r>
            <w:r w:rsidR="00AD733D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u w:val="single"/>
              </w:rPr>
              <w:t>e kadar</w:t>
            </w:r>
            <w:r w:rsidR="00AD733D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kayıt sildirme/ilişik kesme talebinde bulun</w:t>
            </w:r>
            <w:r w:rsidR="00C91C64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ması</w:t>
            </w:r>
            <w:r w:rsidR="00AD733D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halinde </w:t>
            </w:r>
            <w:r w:rsidR="00C91C64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ilgili öğrenci/öğrenciler tarafından Munzur Üniversitesi Lisansüstü Eğitim Enstitüsü Müdürlüğü’ne yapılabilecek </w:t>
            </w:r>
            <w:r w:rsidR="00AD733D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resmi müracaat</w:t>
            </w:r>
            <w:r w:rsidR="00C91C64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(dilekçe) sonucunda söz konusu harç ücretleri</w:t>
            </w:r>
            <w:r w:rsidR="00AD733D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ilgili öğrenci</w:t>
            </w:r>
            <w:r w:rsidR="00C91C64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lerin</w:t>
            </w:r>
            <w:r w:rsidR="00AD733D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C91C64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harç ücreti ödemesini</w:t>
            </w:r>
            <w:r w:rsidR="00AD733D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gerçekleştirdiği banka hesaplarına iade edilir</w:t>
            </w:r>
            <w:r w:rsidR="00964980" w:rsidRPr="00A7148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</w:t>
            </w:r>
          </w:p>
        </w:tc>
      </w:tr>
    </w:tbl>
    <w:p w:rsidR="00401893" w:rsidRPr="00841C58" w:rsidRDefault="00401893" w:rsidP="00A7148A">
      <w:pPr>
        <w:rPr>
          <w:rFonts w:ascii="Times New Roman" w:hAnsi="Times New Roman" w:cs="Times New Roman"/>
          <w:color w:val="000000" w:themeColor="text1"/>
        </w:rPr>
      </w:pPr>
    </w:p>
    <w:sectPr w:rsidR="00401893" w:rsidRPr="00841C58" w:rsidSect="00A7148A">
      <w:headerReference w:type="default" r:id="rId7"/>
      <w:footerReference w:type="default" r:id="rId8"/>
      <w:pgSz w:w="11906" w:h="16838"/>
      <w:pgMar w:top="136" w:right="1417" w:bottom="284" w:left="1417" w:header="142" w:footer="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C7D" w:rsidRDefault="00A62C7D" w:rsidP="00B52522">
      <w:pPr>
        <w:spacing w:after="0" w:line="240" w:lineRule="auto"/>
      </w:pPr>
      <w:r>
        <w:separator/>
      </w:r>
    </w:p>
  </w:endnote>
  <w:endnote w:type="continuationSeparator" w:id="1">
    <w:p w:rsidR="00A62C7D" w:rsidRDefault="00A62C7D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7"/>
    </w:tblGrid>
    <w:tr w:rsidR="004434D3" w:rsidTr="00DA22E7">
      <w:trPr>
        <w:trHeight w:val="311"/>
      </w:trPr>
      <w:tc>
        <w:tcPr>
          <w:tcW w:w="11057" w:type="dxa"/>
          <w:vAlign w:val="center"/>
          <w:hideMark/>
        </w:tcPr>
        <w:p w:rsidR="004434D3" w:rsidRDefault="000C51DB" w:rsidP="000C51DB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  <w:bookmarkStart w:id="0" w:name="_GoBack"/>
          <w:bookmarkEnd w:id="0"/>
        </w:p>
      </w:tc>
    </w:tr>
    <w:tr w:rsidR="004434D3" w:rsidTr="00DA22E7">
      <w:tc>
        <w:tcPr>
          <w:tcW w:w="11057" w:type="dxa"/>
          <w:vAlign w:val="center"/>
          <w:hideMark/>
        </w:tcPr>
        <w:p w:rsidR="004434D3" w:rsidRDefault="005B63BB" w:rsidP="00B8000D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FORM-5</w:t>
          </w:r>
          <w:r w:rsidR="00B8000D">
            <w:rPr>
              <w:rFonts w:ascii="Times New Roman" w:hAnsi="Times New Roman" w:cs="Times New Roman"/>
              <w:sz w:val="20"/>
            </w:rPr>
            <w:t>8</w:t>
          </w:r>
          <w:r>
            <w:rPr>
              <w:rFonts w:ascii="Times New Roman" w:hAnsi="Times New Roman" w:cs="Times New Roman"/>
              <w:sz w:val="20"/>
            </w:rPr>
            <w:t>-</w:t>
          </w:r>
        </w:p>
      </w:tc>
    </w:tr>
  </w:tbl>
  <w:p w:rsidR="009B2088" w:rsidRDefault="009B2088" w:rsidP="00A7148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C7D" w:rsidRDefault="00A62C7D" w:rsidP="00B52522">
      <w:pPr>
        <w:spacing w:after="0" w:line="240" w:lineRule="auto"/>
      </w:pPr>
      <w:r>
        <w:separator/>
      </w:r>
    </w:p>
  </w:footnote>
  <w:footnote w:type="continuationSeparator" w:id="1">
    <w:p w:rsidR="00A62C7D" w:rsidRDefault="00A62C7D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3003"/>
      <w:gridCol w:w="5077"/>
      <w:gridCol w:w="2410"/>
    </w:tblGrid>
    <w:tr w:rsidR="00B128C3" w:rsidRPr="00C95F69" w:rsidTr="00A7148A">
      <w:trPr>
        <w:trHeight w:val="1084"/>
      </w:trPr>
      <w:tc>
        <w:tcPr>
          <w:tcW w:w="3003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-1485900</wp:posOffset>
                </wp:positionH>
                <wp:positionV relativeFrom="paragraph">
                  <wp:posOffset>29210</wp:posOffset>
                </wp:positionV>
                <wp:extent cx="1362075" cy="561975"/>
                <wp:effectExtent l="1905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B52522" w:rsidRDefault="00B52522" w:rsidP="0052765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72947"/>
    <w:rsid w:val="000A0063"/>
    <w:rsid w:val="000A2DE8"/>
    <w:rsid w:val="000C51DB"/>
    <w:rsid w:val="000E446F"/>
    <w:rsid w:val="00136CE7"/>
    <w:rsid w:val="001532ED"/>
    <w:rsid w:val="00181954"/>
    <w:rsid w:val="001B4569"/>
    <w:rsid w:val="001C254D"/>
    <w:rsid w:val="002B4AC4"/>
    <w:rsid w:val="002C2E54"/>
    <w:rsid w:val="002C5C08"/>
    <w:rsid w:val="002D3FE3"/>
    <w:rsid w:val="00317C93"/>
    <w:rsid w:val="00330848"/>
    <w:rsid w:val="0034264D"/>
    <w:rsid w:val="00353D21"/>
    <w:rsid w:val="00401893"/>
    <w:rsid w:val="00406D8F"/>
    <w:rsid w:val="0044058B"/>
    <w:rsid w:val="004434D3"/>
    <w:rsid w:val="004643BF"/>
    <w:rsid w:val="004761C8"/>
    <w:rsid w:val="004919CE"/>
    <w:rsid w:val="00491E4D"/>
    <w:rsid w:val="0052765A"/>
    <w:rsid w:val="00542693"/>
    <w:rsid w:val="005528AE"/>
    <w:rsid w:val="005A38F9"/>
    <w:rsid w:val="005B63BB"/>
    <w:rsid w:val="005C14EA"/>
    <w:rsid w:val="005C6C32"/>
    <w:rsid w:val="005E1FAC"/>
    <w:rsid w:val="00620FE4"/>
    <w:rsid w:val="00630B02"/>
    <w:rsid w:val="00657683"/>
    <w:rsid w:val="006609D3"/>
    <w:rsid w:val="006729DF"/>
    <w:rsid w:val="006F7B63"/>
    <w:rsid w:val="00702102"/>
    <w:rsid w:val="00703BDE"/>
    <w:rsid w:val="007204E8"/>
    <w:rsid w:val="00754516"/>
    <w:rsid w:val="00796F8C"/>
    <w:rsid w:val="007D3D1A"/>
    <w:rsid w:val="00841C58"/>
    <w:rsid w:val="008F1222"/>
    <w:rsid w:val="008F1B81"/>
    <w:rsid w:val="00930174"/>
    <w:rsid w:val="00933758"/>
    <w:rsid w:val="00936206"/>
    <w:rsid w:val="00941285"/>
    <w:rsid w:val="00964980"/>
    <w:rsid w:val="00984343"/>
    <w:rsid w:val="009B2088"/>
    <w:rsid w:val="009D144A"/>
    <w:rsid w:val="009E0452"/>
    <w:rsid w:val="009E1E54"/>
    <w:rsid w:val="009F1FBD"/>
    <w:rsid w:val="009F4927"/>
    <w:rsid w:val="00A44370"/>
    <w:rsid w:val="00A62C7D"/>
    <w:rsid w:val="00A7148A"/>
    <w:rsid w:val="00AC1624"/>
    <w:rsid w:val="00AD5102"/>
    <w:rsid w:val="00AD733D"/>
    <w:rsid w:val="00AE5B08"/>
    <w:rsid w:val="00AF7223"/>
    <w:rsid w:val="00B128C3"/>
    <w:rsid w:val="00B52522"/>
    <w:rsid w:val="00B55DE4"/>
    <w:rsid w:val="00B8000D"/>
    <w:rsid w:val="00B87772"/>
    <w:rsid w:val="00B9313C"/>
    <w:rsid w:val="00BD0C8D"/>
    <w:rsid w:val="00BD18BC"/>
    <w:rsid w:val="00BE2A58"/>
    <w:rsid w:val="00C35AFF"/>
    <w:rsid w:val="00C50557"/>
    <w:rsid w:val="00C570E5"/>
    <w:rsid w:val="00C91C64"/>
    <w:rsid w:val="00D00BF5"/>
    <w:rsid w:val="00D10FF1"/>
    <w:rsid w:val="00D121D6"/>
    <w:rsid w:val="00D50857"/>
    <w:rsid w:val="00D77959"/>
    <w:rsid w:val="00DA22E7"/>
    <w:rsid w:val="00DA77AA"/>
    <w:rsid w:val="00DB1BF0"/>
    <w:rsid w:val="00DF7173"/>
    <w:rsid w:val="00E336AF"/>
    <w:rsid w:val="00E45383"/>
    <w:rsid w:val="00E461BF"/>
    <w:rsid w:val="00EE1F4D"/>
    <w:rsid w:val="00F4182D"/>
    <w:rsid w:val="00F611BF"/>
    <w:rsid w:val="00F63519"/>
    <w:rsid w:val="00FB7D16"/>
    <w:rsid w:val="00FD2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7AA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Windows Kullanıcısı</cp:lastModifiedBy>
  <cp:revision>5</cp:revision>
  <cp:lastPrinted>2019-10-17T12:22:00Z</cp:lastPrinted>
  <dcterms:created xsi:type="dcterms:W3CDTF">2022-08-22T10:53:00Z</dcterms:created>
  <dcterms:modified xsi:type="dcterms:W3CDTF">2023-09-01T01:15:00Z</dcterms:modified>
</cp:coreProperties>
</file>