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C4" w:rsidRPr="006754DE" w:rsidRDefault="002D35C4" w:rsidP="002D35C4">
      <w:pPr>
        <w:jc w:val="center"/>
        <w:rPr>
          <w:b/>
          <w:bCs/>
          <w:lang w:val="en-GB"/>
        </w:rPr>
      </w:pPr>
      <w:r w:rsidRPr="006754DE">
        <w:rPr>
          <w:b/>
          <w:bCs/>
          <w:lang w:val="en-GB"/>
        </w:rPr>
        <w:t>DESCRIPTION OF INDIVIDUAL COURDE UNITS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166"/>
        <w:gridCol w:w="850"/>
        <w:gridCol w:w="594"/>
        <w:gridCol w:w="115"/>
        <w:gridCol w:w="851"/>
        <w:gridCol w:w="850"/>
        <w:gridCol w:w="794"/>
        <w:gridCol w:w="2340"/>
      </w:tblGrid>
      <w:tr w:rsidR="002D35C4" w:rsidRPr="006754DE" w:rsidTr="00FE0EC0">
        <w:trPr>
          <w:trHeight w:val="446"/>
        </w:trPr>
        <w:tc>
          <w:tcPr>
            <w:tcW w:w="5130" w:type="dxa"/>
            <w:gridSpan w:val="4"/>
            <w:vAlign w:val="center"/>
          </w:tcPr>
          <w:p w:rsidR="002D35C4" w:rsidRPr="008616DD" w:rsidRDefault="002D35C4" w:rsidP="00464BAD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 w:rsidRPr="006754DE">
              <w:rPr>
                <w:sz w:val="22"/>
                <w:szCs w:val="22"/>
                <w:u w:val="none"/>
                <w:lang w:val="en-GB"/>
              </w:rPr>
              <w:t>Course U</w:t>
            </w:r>
            <w:r>
              <w:rPr>
                <w:sz w:val="22"/>
                <w:szCs w:val="22"/>
                <w:u w:val="none"/>
                <w:lang w:val="en-GB"/>
              </w:rPr>
              <w:t>nit Title and Code</w:t>
            </w:r>
            <w:r w:rsidRPr="006754DE">
              <w:rPr>
                <w:sz w:val="22"/>
                <w:szCs w:val="22"/>
                <w:u w:val="none"/>
                <w:lang w:val="en-GB"/>
              </w:rPr>
              <w:t xml:space="preserve">: </w:t>
            </w:r>
            <w:r>
              <w:rPr>
                <w:b w:val="0"/>
                <w:sz w:val="22"/>
                <w:szCs w:val="22"/>
                <w:u w:val="none"/>
                <w:lang w:val="en-GB"/>
              </w:rPr>
              <w:t>S</w:t>
            </w:r>
            <w:r>
              <w:rPr>
                <w:b w:val="0"/>
                <w:sz w:val="22"/>
                <w:szCs w:val="22"/>
                <w:u w:val="none"/>
                <w:lang w:val="en-GB" w:eastAsia="tr-TR"/>
              </w:rPr>
              <w:t>M-</w:t>
            </w:r>
            <w:r w:rsidR="004D0284">
              <w:rPr>
                <w:b w:val="0"/>
                <w:sz w:val="22"/>
                <w:szCs w:val="22"/>
                <w:u w:val="none"/>
                <w:lang w:val="en-GB" w:eastAsia="tr-TR"/>
              </w:rPr>
              <w:t>5</w:t>
            </w:r>
            <w:r w:rsidR="00960542">
              <w:rPr>
                <w:b w:val="0"/>
                <w:sz w:val="22"/>
                <w:szCs w:val="22"/>
                <w:u w:val="none"/>
                <w:lang w:val="en-GB" w:eastAsia="tr-TR"/>
              </w:rPr>
              <w:t>0</w:t>
            </w:r>
            <w:bookmarkStart w:id="0" w:name="_GoBack"/>
            <w:bookmarkEnd w:id="0"/>
            <w:r w:rsidR="004D0284">
              <w:rPr>
                <w:b w:val="0"/>
                <w:sz w:val="22"/>
                <w:szCs w:val="22"/>
                <w:u w:val="none"/>
                <w:lang w:val="en-GB" w:eastAsia="tr-TR"/>
              </w:rPr>
              <w:t xml:space="preserve">69 </w:t>
            </w:r>
            <w:r w:rsidR="004D0284"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>Age Determination Methods of Fishes</w:t>
            </w:r>
          </w:p>
        </w:tc>
        <w:tc>
          <w:tcPr>
            <w:tcW w:w="4950" w:type="dxa"/>
            <w:gridSpan w:val="5"/>
            <w:vAlign w:val="center"/>
          </w:tcPr>
          <w:p w:rsidR="002D35C4" w:rsidRPr="008616DD" w:rsidRDefault="002D35C4" w:rsidP="00FE0EC0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Programme Title</w:t>
            </w:r>
            <w:r w:rsidRPr="006754DE">
              <w:rPr>
                <w:sz w:val="22"/>
                <w:szCs w:val="22"/>
                <w:u w:val="none"/>
                <w:lang w:val="en-GB"/>
              </w:rPr>
              <w:t>:</w:t>
            </w:r>
            <w:r>
              <w:rPr>
                <w:sz w:val="22"/>
                <w:szCs w:val="22"/>
                <w:u w:val="none"/>
                <w:lang w:val="en-GB"/>
              </w:rPr>
              <w:t xml:space="preserve"> </w:t>
            </w:r>
            <w:r>
              <w:rPr>
                <w:b w:val="0"/>
                <w:sz w:val="22"/>
                <w:szCs w:val="22"/>
                <w:u w:val="none"/>
                <w:lang w:val="en-GB"/>
              </w:rPr>
              <w:t>Fisheries Post Graduate</w:t>
            </w:r>
          </w:p>
        </w:tc>
      </w:tr>
      <w:tr w:rsidR="002D35C4" w:rsidRPr="006754DE" w:rsidTr="00FE0EC0">
        <w:trPr>
          <w:trHeight w:val="420"/>
        </w:trPr>
        <w:tc>
          <w:tcPr>
            <w:tcW w:w="2520" w:type="dxa"/>
            <w:vMerge w:val="restart"/>
            <w:vAlign w:val="center"/>
          </w:tcPr>
          <w:p w:rsidR="002D35C4" w:rsidRPr="006754DE" w:rsidRDefault="002D35C4" w:rsidP="00FE0EC0">
            <w:pPr>
              <w:pStyle w:val="KonuBal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Semester</w:t>
            </w:r>
          </w:p>
        </w:tc>
        <w:tc>
          <w:tcPr>
            <w:tcW w:w="5220" w:type="dxa"/>
            <w:gridSpan w:val="7"/>
            <w:vAlign w:val="center"/>
          </w:tcPr>
          <w:p w:rsidR="002D35C4" w:rsidRPr="006754DE" w:rsidRDefault="002D35C4" w:rsidP="00FE0EC0">
            <w:pPr>
              <w:pStyle w:val="KonuBal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The Methods of Education</w:t>
            </w:r>
            <w:r w:rsidRPr="006754DE">
              <w:rPr>
                <w:sz w:val="22"/>
                <w:szCs w:val="22"/>
                <w:u w:val="none"/>
                <w:lang w:val="en-GB"/>
              </w:rPr>
              <w:t xml:space="preserve"> (ECTS)</w:t>
            </w:r>
          </w:p>
        </w:tc>
        <w:tc>
          <w:tcPr>
            <w:tcW w:w="2340" w:type="dxa"/>
            <w:vAlign w:val="center"/>
          </w:tcPr>
          <w:p w:rsidR="002D35C4" w:rsidRPr="006754DE" w:rsidRDefault="002D35C4" w:rsidP="00FE0EC0">
            <w:pPr>
              <w:pStyle w:val="KonuBal"/>
              <w:rPr>
                <w:szCs w:val="22"/>
                <w:u w:val="none"/>
                <w:lang w:val="en-GB"/>
              </w:rPr>
            </w:pPr>
          </w:p>
        </w:tc>
      </w:tr>
      <w:tr w:rsidR="002D35C4" w:rsidRPr="006754DE" w:rsidTr="00FE0EC0">
        <w:trPr>
          <w:trHeight w:val="373"/>
        </w:trPr>
        <w:tc>
          <w:tcPr>
            <w:tcW w:w="2520" w:type="dxa"/>
            <w:vMerge/>
            <w:vAlign w:val="center"/>
          </w:tcPr>
          <w:p w:rsidR="002D35C4" w:rsidRPr="006754DE" w:rsidRDefault="002D35C4" w:rsidP="00FE0EC0">
            <w:pPr>
              <w:rPr>
                <w:b/>
                <w:lang w:val="en-GB"/>
              </w:rPr>
            </w:pPr>
          </w:p>
        </w:tc>
        <w:tc>
          <w:tcPr>
            <w:tcW w:w="1166" w:type="dxa"/>
            <w:vAlign w:val="center"/>
          </w:tcPr>
          <w:p w:rsidR="002D35C4" w:rsidRPr="00DC13F7" w:rsidRDefault="002D35C4" w:rsidP="00FE0EC0">
            <w:pPr>
              <w:pStyle w:val="KonuBal"/>
              <w:ind w:right="-54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Theoretical</w:t>
            </w:r>
          </w:p>
        </w:tc>
        <w:tc>
          <w:tcPr>
            <w:tcW w:w="850" w:type="dxa"/>
            <w:vAlign w:val="center"/>
          </w:tcPr>
          <w:p w:rsidR="002D35C4" w:rsidRPr="00DC13F7" w:rsidRDefault="002D35C4" w:rsidP="00FE0EC0">
            <w:pPr>
              <w:pStyle w:val="KonuBal"/>
              <w:ind w:right="-72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Practice</w:t>
            </w:r>
          </w:p>
        </w:tc>
        <w:tc>
          <w:tcPr>
            <w:tcW w:w="709" w:type="dxa"/>
            <w:gridSpan w:val="2"/>
            <w:vAlign w:val="center"/>
          </w:tcPr>
          <w:p w:rsidR="002D35C4" w:rsidRPr="00DC13F7" w:rsidRDefault="002D35C4" w:rsidP="00FE0EC0">
            <w:pPr>
              <w:pStyle w:val="KonuBal"/>
              <w:rPr>
                <w:sz w:val="20"/>
                <w:u w:val="none"/>
                <w:lang w:val="en-GB"/>
              </w:rPr>
            </w:pPr>
            <w:proofErr w:type="gramStart"/>
            <w:r w:rsidRPr="00DC13F7">
              <w:rPr>
                <w:sz w:val="20"/>
                <w:u w:val="none"/>
                <w:lang w:val="en-GB"/>
              </w:rPr>
              <w:t>Lab.</w:t>
            </w:r>
            <w:proofErr w:type="gramEnd"/>
          </w:p>
        </w:tc>
        <w:tc>
          <w:tcPr>
            <w:tcW w:w="851" w:type="dxa"/>
            <w:vAlign w:val="center"/>
          </w:tcPr>
          <w:p w:rsidR="002D35C4" w:rsidRPr="00DC13F7" w:rsidRDefault="002D35C4" w:rsidP="00FE0EC0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Project Work</w:t>
            </w:r>
          </w:p>
        </w:tc>
        <w:tc>
          <w:tcPr>
            <w:tcW w:w="850" w:type="dxa"/>
            <w:vAlign w:val="center"/>
          </w:tcPr>
          <w:p w:rsidR="002D35C4" w:rsidRPr="00DC13F7" w:rsidRDefault="002D35C4" w:rsidP="00FE0EC0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Other</w:t>
            </w:r>
          </w:p>
        </w:tc>
        <w:tc>
          <w:tcPr>
            <w:tcW w:w="794" w:type="dxa"/>
            <w:vAlign w:val="center"/>
          </w:tcPr>
          <w:p w:rsidR="002D35C4" w:rsidRPr="00DC13F7" w:rsidRDefault="002D35C4" w:rsidP="00FE0EC0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Total</w:t>
            </w:r>
          </w:p>
        </w:tc>
        <w:tc>
          <w:tcPr>
            <w:tcW w:w="2340" w:type="dxa"/>
            <w:vAlign w:val="center"/>
          </w:tcPr>
          <w:p w:rsidR="002D35C4" w:rsidRPr="00DC13F7" w:rsidRDefault="002D35C4" w:rsidP="00FE0EC0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ECTS</w:t>
            </w:r>
          </w:p>
        </w:tc>
      </w:tr>
      <w:tr w:rsidR="002D35C4" w:rsidRPr="006754DE" w:rsidTr="00FE0EC0">
        <w:trPr>
          <w:trHeight w:val="481"/>
        </w:trPr>
        <w:tc>
          <w:tcPr>
            <w:tcW w:w="2520" w:type="dxa"/>
            <w:vAlign w:val="center"/>
          </w:tcPr>
          <w:p w:rsidR="002D35C4" w:rsidRPr="006754DE" w:rsidRDefault="00464BAD" w:rsidP="00FE0EC0">
            <w:pPr>
              <w:pStyle w:val="Altbilgi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166" w:type="dxa"/>
            <w:vAlign w:val="center"/>
          </w:tcPr>
          <w:p w:rsidR="002D35C4" w:rsidRPr="00515833" w:rsidRDefault="002D35C4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 w:rsidRPr="00515833">
              <w:rPr>
                <w:b w:val="0"/>
                <w:sz w:val="22"/>
                <w:szCs w:val="22"/>
                <w:u w:val="none"/>
                <w:lang w:val="en-GB"/>
              </w:rPr>
              <w:t>2</w:t>
            </w:r>
          </w:p>
        </w:tc>
        <w:tc>
          <w:tcPr>
            <w:tcW w:w="850" w:type="dxa"/>
            <w:vAlign w:val="center"/>
          </w:tcPr>
          <w:p w:rsidR="002D35C4" w:rsidRPr="00515833" w:rsidRDefault="002D35C4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 w:rsidRPr="00515833">
              <w:rPr>
                <w:b w:val="0"/>
                <w:sz w:val="22"/>
                <w:szCs w:val="22"/>
                <w:u w:val="none"/>
                <w:lang w:val="en-GB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2D35C4" w:rsidRPr="00515833" w:rsidRDefault="002D35C4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 w:rsidRPr="00515833">
              <w:rPr>
                <w:b w:val="0"/>
                <w:sz w:val="22"/>
                <w:szCs w:val="22"/>
                <w:u w:val="none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:rsidR="002D35C4" w:rsidRPr="00515833" w:rsidRDefault="002D35C4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2D35C4" w:rsidRPr="00515833" w:rsidRDefault="002D35C4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794" w:type="dxa"/>
            <w:vAlign w:val="center"/>
          </w:tcPr>
          <w:p w:rsidR="002D35C4" w:rsidRPr="00515833" w:rsidRDefault="00960542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>
              <w:rPr>
                <w:b w:val="0"/>
                <w:szCs w:val="22"/>
                <w:u w:val="none"/>
                <w:lang w:val="en-GB"/>
              </w:rPr>
              <w:t>3</w:t>
            </w:r>
          </w:p>
        </w:tc>
        <w:tc>
          <w:tcPr>
            <w:tcW w:w="2340" w:type="dxa"/>
            <w:vAlign w:val="center"/>
          </w:tcPr>
          <w:p w:rsidR="002D35C4" w:rsidRPr="00515833" w:rsidRDefault="00960542" w:rsidP="00FE0EC0">
            <w:pPr>
              <w:jc w:val="center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</w:tr>
      <w:tr w:rsidR="002D35C4" w:rsidRPr="006754DE" w:rsidTr="00FE0EC0">
        <w:trPr>
          <w:trHeight w:val="467"/>
        </w:trPr>
        <w:tc>
          <w:tcPr>
            <w:tcW w:w="2520" w:type="dxa"/>
            <w:vAlign w:val="center"/>
          </w:tcPr>
          <w:p w:rsidR="002D35C4" w:rsidRPr="006754DE" w:rsidRDefault="002D35C4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 xml:space="preserve">Languish of Course Unit </w:t>
            </w:r>
          </w:p>
        </w:tc>
        <w:tc>
          <w:tcPr>
            <w:tcW w:w="7560" w:type="dxa"/>
            <w:gridSpan w:val="8"/>
            <w:vAlign w:val="center"/>
          </w:tcPr>
          <w:p w:rsidR="002D35C4" w:rsidRPr="00D73355" w:rsidRDefault="002D35C4" w:rsidP="00FE0EC0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Turkish</w:t>
            </w:r>
          </w:p>
        </w:tc>
      </w:tr>
      <w:tr w:rsidR="002D35C4" w:rsidRPr="006754DE" w:rsidTr="00FE0EC0">
        <w:trPr>
          <w:trHeight w:val="575"/>
        </w:trPr>
        <w:tc>
          <w:tcPr>
            <w:tcW w:w="2520" w:type="dxa"/>
            <w:vAlign w:val="center"/>
          </w:tcPr>
          <w:p w:rsidR="002D35C4" w:rsidRPr="006754DE" w:rsidRDefault="002D35C4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 xml:space="preserve">Type of Course Unit </w:t>
            </w:r>
            <w:r w:rsidRPr="006754DE">
              <w:rPr>
                <w:sz w:val="22"/>
                <w:szCs w:val="22"/>
                <w:u w:val="none"/>
                <w:lang w:val="en-GB"/>
              </w:rPr>
              <w:t>(</w:t>
            </w:r>
            <w:r>
              <w:rPr>
                <w:sz w:val="22"/>
                <w:szCs w:val="22"/>
                <w:u w:val="none"/>
                <w:lang w:val="en-GB"/>
              </w:rPr>
              <w:t>Compulsory</w:t>
            </w:r>
            <w:r w:rsidRPr="006754DE">
              <w:rPr>
                <w:sz w:val="22"/>
                <w:szCs w:val="22"/>
                <w:u w:val="none"/>
                <w:lang w:val="en-GB"/>
              </w:rPr>
              <w:t>/</w:t>
            </w:r>
            <w:r>
              <w:rPr>
                <w:sz w:val="22"/>
                <w:szCs w:val="22"/>
                <w:u w:val="none"/>
                <w:lang w:val="en-GB"/>
              </w:rPr>
              <w:t>Elective</w:t>
            </w:r>
            <w:r w:rsidRPr="006754DE">
              <w:rPr>
                <w:sz w:val="22"/>
                <w:szCs w:val="22"/>
                <w:u w:val="none"/>
                <w:lang w:val="en-GB"/>
              </w:rPr>
              <w:t>)</w:t>
            </w:r>
          </w:p>
        </w:tc>
        <w:tc>
          <w:tcPr>
            <w:tcW w:w="7560" w:type="dxa"/>
            <w:gridSpan w:val="8"/>
            <w:vAlign w:val="center"/>
          </w:tcPr>
          <w:p w:rsidR="002D35C4" w:rsidRPr="00D73355" w:rsidRDefault="002D35C4" w:rsidP="00FE0EC0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Elective</w:t>
            </w:r>
          </w:p>
        </w:tc>
      </w:tr>
      <w:tr w:rsidR="002D35C4" w:rsidRPr="006754DE" w:rsidTr="00FE0EC0">
        <w:trPr>
          <w:trHeight w:val="396"/>
        </w:trPr>
        <w:tc>
          <w:tcPr>
            <w:tcW w:w="2520" w:type="dxa"/>
            <w:vAlign w:val="center"/>
          </w:tcPr>
          <w:p w:rsidR="002D35C4" w:rsidRPr="006754DE" w:rsidRDefault="002D35C4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Preconditions</w:t>
            </w:r>
          </w:p>
        </w:tc>
        <w:tc>
          <w:tcPr>
            <w:tcW w:w="7560" w:type="dxa"/>
            <w:gridSpan w:val="8"/>
            <w:vAlign w:val="center"/>
          </w:tcPr>
          <w:p w:rsidR="002D35C4" w:rsidRPr="00D73355" w:rsidRDefault="002D35C4" w:rsidP="00FE0EC0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None</w:t>
            </w:r>
          </w:p>
        </w:tc>
      </w:tr>
      <w:tr w:rsidR="002D35C4" w:rsidRPr="006754DE" w:rsidTr="00FE0EC0">
        <w:trPr>
          <w:trHeight w:val="396"/>
        </w:trPr>
        <w:tc>
          <w:tcPr>
            <w:tcW w:w="2520" w:type="dxa"/>
            <w:vAlign w:val="center"/>
          </w:tcPr>
          <w:p w:rsidR="002D35C4" w:rsidRPr="006754DE" w:rsidRDefault="002D35C4" w:rsidP="00FE0EC0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Name of Lecturer</w:t>
            </w:r>
          </w:p>
        </w:tc>
        <w:tc>
          <w:tcPr>
            <w:tcW w:w="7560" w:type="dxa"/>
            <w:gridSpan w:val="8"/>
            <w:vAlign w:val="center"/>
          </w:tcPr>
          <w:p w:rsidR="002D35C4" w:rsidRPr="00D73355" w:rsidRDefault="00960542" w:rsidP="00FE0EC0">
            <w:pPr>
              <w:spacing w:before="120" w:after="120"/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Prof. </w:t>
            </w:r>
            <w:r w:rsidR="002D35C4" w:rsidRPr="00D73355">
              <w:rPr>
                <w:sz w:val="22"/>
                <w:szCs w:val="22"/>
                <w:lang w:val="en-GB"/>
              </w:rPr>
              <w:t xml:space="preserve"> Dr. </w:t>
            </w:r>
            <w:r w:rsidR="002D35C4">
              <w:rPr>
                <w:sz w:val="22"/>
                <w:szCs w:val="22"/>
                <w:lang w:val="en-GB"/>
              </w:rPr>
              <w:t>Rahmi AYDIN</w:t>
            </w:r>
          </w:p>
        </w:tc>
      </w:tr>
      <w:tr w:rsidR="002D35C4" w:rsidRPr="006754DE" w:rsidTr="00FE0EC0">
        <w:trPr>
          <w:trHeight w:val="396"/>
        </w:trPr>
        <w:tc>
          <w:tcPr>
            <w:tcW w:w="2520" w:type="dxa"/>
            <w:vAlign w:val="center"/>
          </w:tcPr>
          <w:p w:rsidR="002D35C4" w:rsidRPr="006754DE" w:rsidRDefault="002D35C4" w:rsidP="00FE0EC0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Class</w:t>
            </w:r>
          </w:p>
        </w:tc>
        <w:tc>
          <w:tcPr>
            <w:tcW w:w="7560" w:type="dxa"/>
            <w:gridSpan w:val="8"/>
            <w:vAlign w:val="center"/>
          </w:tcPr>
          <w:p w:rsidR="002D35C4" w:rsidRPr="00D73355" w:rsidRDefault="002D35C4" w:rsidP="00FE0EC0">
            <w:pPr>
              <w:spacing w:before="120" w:after="120"/>
              <w:jc w:val="both"/>
              <w:rPr>
                <w:lang w:val="en-GB"/>
              </w:rPr>
            </w:pPr>
            <w:r w:rsidRPr="00D73355">
              <w:rPr>
                <w:sz w:val="22"/>
                <w:szCs w:val="22"/>
                <w:lang w:val="en-GB"/>
              </w:rPr>
              <w:t>Post Graduate</w:t>
            </w:r>
          </w:p>
        </w:tc>
      </w:tr>
      <w:tr w:rsidR="002D35C4" w:rsidRPr="006754DE" w:rsidTr="00FE0EC0">
        <w:trPr>
          <w:trHeight w:val="725"/>
        </w:trPr>
        <w:tc>
          <w:tcPr>
            <w:tcW w:w="2520" w:type="dxa"/>
            <w:vAlign w:val="center"/>
          </w:tcPr>
          <w:p w:rsidR="002D35C4" w:rsidRPr="006754DE" w:rsidRDefault="002D35C4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Objectives of Course Unit</w:t>
            </w:r>
          </w:p>
        </w:tc>
        <w:tc>
          <w:tcPr>
            <w:tcW w:w="7560" w:type="dxa"/>
            <w:gridSpan w:val="8"/>
            <w:vAlign w:val="center"/>
          </w:tcPr>
          <w:p w:rsidR="002D35C4" w:rsidRPr="00D73355" w:rsidRDefault="004D0284" w:rsidP="00FE0EC0">
            <w:pPr>
              <w:jc w:val="both"/>
            </w:pPr>
            <w:r w:rsidRPr="00464BAD">
              <w:rPr>
                <w:sz w:val="22"/>
                <w:szCs w:val="22"/>
                <w:lang w:val="en-GB"/>
              </w:rPr>
              <w:t>The importance of determining the age of fish and provide sufficient information about the methods of age determination</w:t>
            </w:r>
          </w:p>
        </w:tc>
      </w:tr>
      <w:tr w:rsidR="002D35C4" w:rsidRPr="006754DE" w:rsidTr="00FE0EC0">
        <w:trPr>
          <w:trHeight w:val="692"/>
        </w:trPr>
        <w:tc>
          <w:tcPr>
            <w:tcW w:w="2520" w:type="dxa"/>
            <w:vAlign w:val="center"/>
          </w:tcPr>
          <w:p w:rsidR="002D35C4" w:rsidRPr="006754DE" w:rsidRDefault="002D35C4" w:rsidP="00FE0EC0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Teaching Techniques </w:t>
            </w:r>
          </w:p>
        </w:tc>
        <w:tc>
          <w:tcPr>
            <w:tcW w:w="7560" w:type="dxa"/>
            <w:gridSpan w:val="8"/>
            <w:vAlign w:val="center"/>
          </w:tcPr>
          <w:p w:rsidR="002D35C4" w:rsidRPr="00D73355" w:rsidRDefault="002D35C4" w:rsidP="00FE0EC0">
            <w:pPr>
              <w:spacing w:before="120" w:after="120"/>
              <w:ind w:right="62"/>
              <w:jc w:val="both"/>
              <w:rPr>
                <w:lang w:val="en-GB"/>
              </w:rPr>
            </w:pPr>
            <w:r w:rsidRPr="00D73355">
              <w:rPr>
                <w:sz w:val="22"/>
                <w:szCs w:val="22"/>
                <w:lang w:val="en-GB"/>
              </w:rPr>
              <w:t>Lecture, question and answer, discussion, brain storming, individual work</w:t>
            </w:r>
          </w:p>
        </w:tc>
      </w:tr>
      <w:tr w:rsidR="002D35C4" w:rsidRPr="006754DE" w:rsidTr="00FE0EC0">
        <w:trPr>
          <w:trHeight w:val="725"/>
        </w:trPr>
        <w:tc>
          <w:tcPr>
            <w:tcW w:w="2520" w:type="dxa"/>
            <w:vAlign w:val="center"/>
          </w:tcPr>
          <w:p w:rsidR="002D35C4" w:rsidRPr="006754DE" w:rsidRDefault="002D35C4" w:rsidP="00FE0EC0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Course Unit Contents</w:t>
            </w:r>
          </w:p>
        </w:tc>
        <w:tc>
          <w:tcPr>
            <w:tcW w:w="7560" w:type="dxa"/>
            <w:gridSpan w:val="8"/>
            <w:vAlign w:val="center"/>
          </w:tcPr>
          <w:p w:rsidR="002D35C4" w:rsidRPr="00D73355" w:rsidRDefault="004D0284" w:rsidP="00FE0EC0">
            <w:pPr>
              <w:jc w:val="both"/>
            </w:pPr>
            <w:r w:rsidRPr="00464BAD">
              <w:rPr>
                <w:sz w:val="22"/>
                <w:szCs w:val="22"/>
                <w:lang w:val="en-GB"/>
              </w:rPr>
              <w:t>Fish age determination methods, the use of fish known age, length-frequency analysis, the use of bony structures, to be bony structures, cleaning and storage, microscopic evaluation of bony structures, data analysis and interpretation of age</w:t>
            </w:r>
          </w:p>
        </w:tc>
      </w:tr>
      <w:tr w:rsidR="002D35C4" w:rsidRPr="006754DE" w:rsidTr="00FE0EC0">
        <w:trPr>
          <w:trHeight w:val="396"/>
        </w:trPr>
        <w:tc>
          <w:tcPr>
            <w:tcW w:w="2520" w:type="dxa"/>
            <w:vAlign w:val="center"/>
          </w:tcPr>
          <w:p w:rsidR="002D35C4" w:rsidRPr="00787075" w:rsidRDefault="002D35C4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Recommended or Required Reading</w:t>
            </w:r>
          </w:p>
        </w:tc>
        <w:tc>
          <w:tcPr>
            <w:tcW w:w="7560" w:type="dxa"/>
            <w:gridSpan w:val="8"/>
            <w:vAlign w:val="center"/>
          </w:tcPr>
          <w:p w:rsidR="00464BAD" w:rsidRPr="00464BAD" w:rsidRDefault="004D0284" w:rsidP="00464BAD">
            <w:pPr>
              <w:pStyle w:val="ListeParagraf"/>
              <w:numPr>
                <w:ilvl w:val="0"/>
                <w:numId w:val="4"/>
              </w:numPr>
              <w:ind w:left="349"/>
              <w:jc w:val="both"/>
              <w:rPr>
                <w:lang w:val="en-GB"/>
              </w:rPr>
            </w:pPr>
            <w:proofErr w:type="spellStart"/>
            <w:r w:rsidRPr="00464BAD">
              <w:rPr>
                <w:sz w:val="22"/>
                <w:szCs w:val="22"/>
                <w:lang w:val="en-GB"/>
              </w:rPr>
              <w:t>Polat</w:t>
            </w:r>
            <w:proofErr w:type="spellEnd"/>
            <w:r w:rsidRPr="00464BAD">
              <w:rPr>
                <w:sz w:val="22"/>
                <w:szCs w:val="22"/>
                <w:lang w:val="en-GB"/>
              </w:rPr>
              <w:t>, N., 2000. Balıklarda Yaş Belirlemenin Önemi. IV. Su Ürünleri Sempozyumu, 28-30 Haziran 2000, Erzurum, 9-20.</w:t>
            </w:r>
            <w:r w:rsidRPr="00464BAD">
              <w:rPr>
                <w:sz w:val="22"/>
                <w:szCs w:val="22"/>
                <w:lang w:val="en-GB"/>
              </w:rPr>
              <w:br/>
            </w:r>
            <w:proofErr w:type="spellStart"/>
            <w:r w:rsidRPr="00464BAD">
              <w:rPr>
                <w:sz w:val="22"/>
                <w:szCs w:val="22"/>
                <w:lang w:val="en-GB"/>
              </w:rPr>
              <w:t>Populasyon</w:t>
            </w:r>
            <w:proofErr w:type="spellEnd"/>
            <w:r w:rsidRPr="00464BA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64BAD">
              <w:rPr>
                <w:sz w:val="22"/>
                <w:szCs w:val="22"/>
                <w:lang w:val="en-GB"/>
              </w:rPr>
              <w:t>dinamiği</w:t>
            </w:r>
            <w:proofErr w:type="spellEnd"/>
            <w:r w:rsidRPr="00464BAD"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464BAD">
              <w:rPr>
                <w:sz w:val="22"/>
                <w:szCs w:val="22"/>
                <w:lang w:val="en-GB"/>
              </w:rPr>
              <w:t>Dursun</w:t>
            </w:r>
            <w:proofErr w:type="spellEnd"/>
            <w:r w:rsidRPr="00464BA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64BAD">
              <w:rPr>
                <w:sz w:val="22"/>
                <w:szCs w:val="22"/>
                <w:lang w:val="en-GB"/>
              </w:rPr>
              <w:t>Avşar</w:t>
            </w:r>
            <w:proofErr w:type="spellEnd"/>
            <w:r w:rsidRPr="00464BAD">
              <w:rPr>
                <w:sz w:val="22"/>
                <w:szCs w:val="22"/>
                <w:lang w:val="en-GB"/>
              </w:rPr>
              <w:t>, 2005)</w:t>
            </w:r>
          </w:p>
          <w:p w:rsidR="002D35C4" w:rsidRPr="00D73355" w:rsidRDefault="004D0284" w:rsidP="00464BAD">
            <w:pPr>
              <w:pStyle w:val="ListeParagraf"/>
              <w:numPr>
                <w:ilvl w:val="0"/>
                <w:numId w:val="4"/>
              </w:numPr>
              <w:ind w:left="349"/>
              <w:jc w:val="both"/>
              <w:rPr>
                <w:lang w:val="en-GB"/>
              </w:rPr>
            </w:pPr>
            <w:proofErr w:type="spellStart"/>
            <w:r w:rsidRPr="00464BAD">
              <w:rPr>
                <w:sz w:val="22"/>
                <w:szCs w:val="22"/>
                <w:lang w:val="en-GB"/>
              </w:rPr>
              <w:t>Balık</w:t>
            </w:r>
            <w:proofErr w:type="spellEnd"/>
            <w:r w:rsidRPr="00464BA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64BAD">
              <w:rPr>
                <w:sz w:val="22"/>
                <w:szCs w:val="22"/>
                <w:lang w:val="en-GB"/>
              </w:rPr>
              <w:t>Biyolojisi</w:t>
            </w:r>
            <w:proofErr w:type="spellEnd"/>
            <w:r w:rsidRPr="00464BA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64BAD">
              <w:rPr>
                <w:sz w:val="22"/>
                <w:szCs w:val="22"/>
                <w:lang w:val="en-GB"/>
              </w:rPr>
              <w:t>Araştırma</w:t>
            </w:r>
            <w:proofErr w:type="spellEnd"/>
            <w:r w:rsidRPr="00464BA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64BAD">
              <w:rPr>
                <w:sz w:val="22"/>
                <w:szCs w:val="22"/>
                <w:lang w:val="en-GB"/>
              </w:rPr>
              <w:t>Yöntemleri</w:t>
            </w:r>
            <w:proofErr w:type="spellEnd"/>
            <w:r w:rsidRPr="00464BAD">
              <w:rPr>
                <w:sz w:val="22"/>
                <w:szCs w:val="22"/>
                <w:lang w:val="en-GB"/>
              </w:rPr>
              <w:t xml:space="preserve"> (Mehmet Karataş, 2005)</w:t>
            </w:r>
          </w:p>
        </w:tc>
      </w:tr>
      <w:tr w:rsidR="002D35C4" w:rsidRPr="006754DE" w:rsidTr="00FE0EC0">
        <w:trPr>
          <w:trHeight w:val="396"/>
        </w:trPr>
        <w:tc>
          <w:tcPr>
            <w:tcW w:w="2520" w:type="dxa"/>
            <w:vAlign w:val="center"/>
          </w:tcPr>
          <w:p w:rsidR="002D35C4" w:rsidRPr="006754DE" w:rsidRDefault="002D35C4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Learning Outcomes</w:t>
            </w:r>
          </w:p>
        </w:tc>
        <w:tc>
          <w:tcPr>
            <w:tcW w:w="7560" w:type="dxa"/>
            <w:gridSpan w:val="8"/>
            <w:vAlign w:val="center"/>
          </w:tcPr>
          <w:p w:rsidR="004D0284" w:rsidRPr="00464BAD" w:rsidRDefault="004D0284" w:rsidP="00464BAD">
            <w:pPr>
              <w:numPr>
                <w:ilvl w:val="0"/>
                <w:numId w:val="3"/>
              </w:numPr>
              <w:shd w:val="clear" w:color="auto" w:fill="FFFFFF"/>
              <w:rPr>
                <w:lang w:val="en-GB"/>
              </w:rPr>
            </w:pPr>
            <w:r w:rsidRPr="00464BAD">
              <w:rPr>
                <w:sz w:val="22"/>
                <w:szCs w:val="22"/>
                <w:lang w:val="en-GB"/>
              </w:rPr>
              <w:t>Understands the importance of determining the age of fish.</w:t>
            </w:r>
          </w:p>
          <w:p w:rsidR="004D0284" w:rsidRPr="00464BAD" w:rsidRDefault="004D0284" w:rsidP="00464BAD">
            <w:pPr>
              <w:numPr>
                <w:ilvl w:val="0"/>
                <w:numId w:val="3"/>
              </w:numPr>
              <w:shd w:val="clear" w:color="auto" w:fill="FFFFFF"/>
              <w:rPr>
                <w:lang w:val="en-GB"/>
              </w:rPr>
            </w:pPr>
            <w:r w:rsidRPr="00464BAD">
              <w:rPr>
                <w:sz w:val="22"/>
                <w:szCs w:val="22"/>
                <w:lang w:val="en-GB"/>
              </w:rPr>
              <w:t>Learn about how to apply the methods of age determination</w:t>
            </w:r>
          </w:p>
          <w:p w:rsidR="004D0284" w:rsidRPr="00464BAD" w:rsidRDefault="004D0284" w:rsidP="00464BAD">
            <w:pPr>
              <w:numPr>
                <w:ilvl w:val="0"/>
                <w:numId w:val="3"/>
              </w:numPr>
              <w:shd w:val="clear" w:color="auto" w:fill="FFFFFF"/>
              <w:rPr>
                <w:lang w:val="en-GB"/>
              </w:rPr>
            </w:pPr>
            <w:r w:rsidRPr="00464BAD">
              <w:rPr>
                <w:sz w:val="22"/>
                <w:szCs w:val="22"/>
                <w:lang w:val="en-GB"/>
              </w:rPr>
              <w:t>Taking a different bony structures</w:t>
            </w:r>
          </w:p>
          <w:p w:rsidR="004D0284" w:rsidRPr="004D0284" w:rsidRDefault="004D0284" w:rsidP="00464BAD">
            <w:pPr>
              <w:numPr>
                <w:ilvl w:val="0"/>
                <w:numId w:val="3"/>
              </w:numPr>
              <w:shd w:val="clear" w:color="auto" w:fill="FFFFFF"/>
              <w:rPr>
                <w:rFonts w:ascii="Trebuchet MS" w:hAnsi="Trebuchet MS"/>
                <w:color w:val="333333"/>
                <w:sz w:val="20"/>
                <w:szCs w:val="20"/>
              </w:rPr>
            </w:pPr>
            <w:r w:rsidRPr="00464BAD">
              <w:rPr>
                <w:sz w:val="22"/>
                <w:szCs w:val="22"/>
                <w:lang w:val="en-GB"/>
              </w:rPr>
              <w:t>Age determination and evaluation of the preparations</w:t>
            </w:r>
          </w:p>
        </w:tc>
      </w:tr>
      <w:tr w:rsidR="002D35C4" w:rsidRPr="006754DE" w:rsidTr="00FE0EC0">
        <w:trPr>
          <w:trHeight w:val="396"/>
        </w:trPr>
        <w:tc>
          <w:tcPr>
            <w:tcW w:w="2520" w:type="dxa"/>
            <w:vAlign w:val="center"/>
          </w:tcPr>
          <w:p w:rsidR="002D35C4" w:rsidRDefault="002D35C4" w:rsidP="00FE0EC0">
            <w:pPr>
              <w:pStyle w:val="KonuBal"/>
              <w:spacing w:before="120" w:after="120"/>
              <w:jc w:val="left"/>
              <w:rPr>
                <w:bCs/>
                <w:szCs w:val="22"/>
                <w:u w:val="none"/>
                <w:shd w:val="clear" w:color="auto" w:fill="F9F9F9"/>
                <w:lang w:val="en-GB"/>
              </w:rPr>
            </w:pPr>
          </w:p>
          <w:p w:rsidR="002D35C4" w:rsidRPr="00787075" w:rsidRDefault="002D35C4" w:rsidP="00FE0EC0">
            <w:pPr>
              <w:pStyle w:val="KonuBal"/>
              <w:spacing w:before="120" w:after="120"/>
              <w:jc w:val="left"/>
              <w:rPr>
                <w:bCs/>
                <w:szCs w:val="22"/>
                <w:u w:val="none"/>
                <w:shd w:val="clear" w:color="auto" w:fill="F9F9F9"/>
                <w:lang w:val="en-GB"/>
              </w:rPr>
            </w:pPr>
            <w:r>
              <w:rPr>
                <w:bCs/>
                <w:sz w:val="22"/>
                <w:szCs w:val="22"/>
                <w:u w:val="none"/>
                <w:shd w:val="clear" w:color="auto" w:fill="F9F9F9"/>
                <w:lang w:val="en-GB"/>
              </w:rPr>
              <w:t>Weekly Detailed Course Contents</w:t>
            </w:r>
          </w:p>
        </w:tc>
        <w:tc>
          <w:tcPr>
            <w:tcW w:w="7560" w:type="dxa"/>
            <w:gridSpan w:val="8"/>
            <w:vAlign w:val="center"/>
          </w:tcPr>
          <w:p w:rsidR="004D0284" w:rsidRPr="00464BAD" w:rsidRDefault="004D0284" w:rsidP="00464BAD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2"/>
                <w:u w:val="none"/>
                <w:lang w:val="en-GB" w:eastAsia="tr-TR"/>
              </w:rPr>
            </w:pPr>
            <w:r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>Introduction</w:t>
            </w:r>
            <w:r w:rsidRPr="00FF51F9">
              <w:rPr>
                <w:b w:val="0"/>
                <w:sz w:val="22"/>
                <w:szCs w:val="22"/>
                <w:u w:val="none"/>
                <w:lang w:val="en-GB" w:eastAsia="tr-TR"/>
              </w:rPr>
              <w:t xml:space="preserve"> </w:t>
            </w:r>
          </w:p>
          <w:p w:rsidR="002D35C4" w:rsidRPr="00464BAD" w:rsidRDefault="004D0284" w:rsidP="00464BAD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2"/>
                <w:u w:val="none"/>
                <w:lang w:val="en-GB" w:eastAsia="tr-TR"/>
              </w:rPr>
            </w:pPr>
            <w:r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>Growth and age determination methods (known age fish)</w:t>
            </w:r>
          </w:p>
          <w:p w:rsidR="002D35C4" w:rsidRPr="00464BAD" w:rsidRDefault="004D0284" w:rsidP="00464BAD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2"/>
                <w:u w:val="none"/>
                <w:lang w:val="en-GB" w:eastAsia="tr-TR"/>
              </w:rPr>
            </w:pPr>
            <w:r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>Growth and age determination methods (2 Length Frequency Analysis)</w:t>
            </w:r>
            <w:r w:rsidR="00FF51F9" w:rsidRPr="00FF51F9">
              <w:rPr>
                <w:b w:val="0"/>
                <w:sz w:val="22"/>
                <w:szCs w:val="22"/>
                <w:u w:val="none"/>
                <w:lang w:val="en-GB" w:eastAsia="tr-TR"/>
              </w:rPr>
              <w:t xml:space="preserve"> </w:t>
            </w:r>
          </w:p>
          <w:p w:rsidR="002D35C4" w:rsidRPr="00464BAD" w:rsidRDefault="004D0284" w:rsidP="00464BAD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2"/>
                <w:u w:val="none"/>
                <w:lang w:val="en-GB" w:eastAsia="tr-TR"/>
              </w:rPr>
            </w:pPr>
            <w:r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>Growth and age determination methods (Bony structures)</w:t>
            </w:r>
          </w:p>
          <w:p w:rsidR="002D35C4" w:rsidRPr="00464BAD" w:rsidRDefault="004D0284" w:rsidP="00464BAD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2"/>
                <w:u w:val="none"/>
                <w:lang w:val="en-GB" w:eastAsia="tr-TR"/>
              </w:rPr>
            </w:pPr>
            <w:r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>Back Calculation</w:t>
            </w:r>
            <w:r w:rsidRPr="00FF51F9">
              <w:rPr>
                <w:b w:val="0"/>
                <w:sz w:val="22"/>
                <w:szCs w:val="22"/>
                <w:u w:val="none"/>
                <w:lang w:val="en-GB" w:eastAsia="tr-TR"/>
              </w:rPr>
              <w:t xml:space="preserve"> </w:t>
            </w:r>
          </w:p>
          <w:p w:rsidR="002D35C4" w:rsidRPr="00464BAD" w:rsidRDefault="004D0284" w:rsidP="00464BAD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2"/>
                <w:u w:val="none"/>
                <w:lang w:val="en-GB" w:eastAsia="tr-TR"/>
              </w:rPr>
            </w:pPr>
            <w:r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>Taking bony structures</w:t>
            </w:r>
          </w:p>
          <w:p w:rsidR="00FF51F9" w:rsidRPr="00464BAD" w:rsidRDefault="004D0284" w:rsidP="00464BAD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2"/>
                <w:u w:val="none"/>
                <w:lang w:val="en-GB" w:eastAsia="tr-TR"/>
              </w:rPr>
            </w:pPr>
            <w:r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>Be adapted to the bony structures for age estimation</w:t>
            </w:r>
          </w:p>
          <w:p w:rsidR="00FF51F9" w:rsidRPr="00464BAD" w:rsidRDefault="00FF51F9" w:rsidP="00464BAD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2"/>
                <w:u w:val="none"/>
                <w:lang w:val="en-GB" w:eastAsia="tr-TR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 w:eastAsia="tr-TR"/>
              </w:rPr>
              <w:t>Mid-Term exam</w:t>
            </w:r>
          </w:p>
          <w:p w:rsidR="004D0284" w:rsidRPr="00464BAD" w:rsidRDefault="00464BAD" w:rsidP="00464BAD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2"/>
                <w:u w:val="none"/>
                <w:lang w:val="en-GB" w:eastAsia="tr-TR"/>
              </w:rPr>
            </w:pPr>
            <w:r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 xml:space="preserve">Determination </w:t>
            </w:r>
            <w:r w:rsidR="004D0284"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>of Ideal bony structure</w:t>
            </w:r>
            <w:r w:rsidR="004D0284" w:rsidRPr="00FF51F9">
              <w:rPr>
                <w:b w:val="0"/>
                <w:sz w:val="22"/>
                <w:szCs w:val="22"/>
                <w:u w:val="none"/>
                <w:lang w:val="en-GB" w:eastAsia="tr-TR"/>
              </w:rPr>
              <w:t xml:space="preserve"> </w:t>
            </w:r>
          </w:p>
          <w:p w:rsidR="002D35C4" w:rsidRPr="00464BAD" w:rsidRDefault="00464BAD" w:rsidP="00464BAD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2"/>
                <w:u w:val="none"/>
                <w:lang w:val="en-GB" w:eastAsia="tr-TR"/>
              </w:rPr>
            </w:pPr>
            <w:r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 xml:space="preserve">Age </w:t>
            </w:r>
            <w:r w:rsidR="004D0284"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>data using statistical evaluation of programs</w:t>
            </w:r>
          </w:p>
          <w:p w:rsidR="002D35C4" w:rsidRPr="00464BAD" w:rsidRDefault="00464BAD" w:rsidP="00464BAD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2"/>
                <w:u w:val="none"/>
                <w:lang w:val="en-GB" w:eastAsia="tr-TR"/>
              </w:rPr>
            </w:pPr>
            <w:r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 xml:space="preserve">Age </w:t>
            </w:r>
            <w:r w:rsidR="004D0284"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>data using statistical evaluation of programs</w:t>
            </w:r>
          </w:p>
          <w:p w:rsidR="002D35C4" w:rsidRPr="00464BAD" w:rsidRDefault="00464BAD" w:rsidP="00464BAD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2"/>
                <w:u w:val="none"/>
                <w:lang w:val="en-GB" w:eastAsia="tr-TR"/>
              </w:rPr>
            </w:pPr>
            <w:r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 xml:space="preserve">Age </w:t>
            </w:r>
            <w:r w:rsidR="004D0284"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>data using statistical evaluation of programs</w:t>
            </w:r>
          </w:p>
          <w:p w:rsidR="002D35C4" w:rsidRPr="00464BAD" w:rsidRDefault="004D0284" w:rsidP="00464BAD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2"/>
                <w:u w:val="none"/>
                <w:lang w:val="en-GB" w:eastAsia="tr-TR"/>
              </w:rPr>
            </w:pPr>
            <w:r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lastRenderedPageBreak/>
              <w:t>The realization of a freshwater fish and a marine fish, age determination procedures</w:t>
            </w:r>
          </w:p>
          <w:p w:rsidR="002D35C4" w:rsidRPr="00464BAD" w:rsidRDefault="004D0284" w:rsidP="00464BAD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2"/>
                <w:u w:val="none"/>
                <w:lang w:val="en-GB" w:eastAsia="tr-TR"/>
              </w:rPr>
            </w:pPr>
            <w:r w:rsidRPr="00464BAD">
              <w:rPr>
                <w:b w:val="0"/>
                <w:sz w:val="22"/>
                <w:szCs w:val="22"/>
                <w:u w:val="none"/>
                <w:lang w:val="en-GB" w:eastAsia="tr-TR"/>
              </w:rPr>
              <w:t>The realization of a cartilaginous species of fish age determination procedures</w:t>
            </w:r>
          </w:p>
          <w:p w:rsidR="002D35C4" w:rsidRPr="00464BAD" w:rsidRDefault="002D35C4" w:rsidP="00464BAD">
            <w:pPr>
              <w:pStyle w:val="KonuBal"/>
              <w:numPr>
                <w:ilvl w:val="0"/>
                <w:numId w:val="1"/>
              </w:numPr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 w:eastAsia="tr-TR"/>
              </w:rPr>
              <w:t>Final Exam</w:t>
            </w:r>
          </w:p>
          <w:p w:rsidR="00464BAD" w:rsidRDefault="00464BAD" w:rsidP="00464BAD">
            <w:pPr>
              <w:pStyle w:val="KonuBal"/>
              <w:jc w:val="both"/>
              <w:rPr>
                <w:b w:val="0"/>
                <w:szCs w:val="22"/>
                <w:u w:val="none"/>
                <w:lang w:val="en-GB" w:eastAsia="tr-TR"/>
              </w:rPr>
            </w:pPr>
          </w:p>
          <w:p w:rsidR="00464BAD" w:rsidRPr="00D73355" w:rsidRDefault="00464BAD" w:rsidP="00464BAD">
            <w:pPr>
              <w:pStyle w:val="KonuBal"/>
              <w:jc w:val="both"/>
              <w:rPr>
                <w:b w:val="0"/>
                <w:szCs w:val="22"/>
                <w:u w:val="none"/>
                <w:lang w:val="en-GB"/>
              </w:rPr>
            </w:pPr>
          </w:p>
        </w:tc>
      </w:tr>
    </w:tbl>
    <w:p w:rsidR="002D35C4" w:rsidRPr="006754DE" w:rsidRDefault="002D35C4" w:rsidP="002D35C4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2D35C4" w:rsidRDefault="002D35C4" w:rsidP="002D35C4">
      <w:pPr>
        <w:rPr>
          <w:lang w:val="en-GB"/>
        </w:rPr>
      </w:pPr>
    </w:p>
    <w:p w:rsidR="002D35C4" w:rsidRDefault="002D35C4" w:rsidP="002D35C4">
      <w:pPr>
        <w:rPr>
          <w:lang w:val="en-GB"/>
        </w:rPr>
      </w:pPr>
    </w:p>
    <w:p w:rsidR="002D35C4" w:rsidRDefault="002D35C4" w:rsidP="002D35C4">
      <w:pPr>
        <w:rPr>
          <w:lang w:val="en-GB"/>
        </w:rPr>
      </w:pPr>
    </w:p>
    <w:p w:rsidR="002D35C4" w:rsidRPr="006754DE" w:rsidRDefault="002D35C4" w:rsidP="002D35C4">
      <w:pPr>
        <w:rPr>
          <w:lang w:val="en-GB"/>
        </w:rPr>
      </w:pPr>
    </w:p>
    <w:p w:rsidR="002D35C4" w:rsidRPr="006754DE" w:rsidRDefault="002D35C4" w:rsidP="002D35C4">
      <w:pPr>
        <w:rPr>
          <w:lang w:val="en-GB"/>
        </w:rPr>
      </w:pPr>
    </w:p>
    <w:p w:rsidR="002D35C4" w:rsidRDefault="002D35C4" w:rsidP="002D35C4"/>
    <w:p w:rsidR="00484175" w:rsidRDefault="00484175"/>
    <w:sectPr w:rsidR="00484175" w:rsidSect="00A722C4">
      <w:headerReference w:type="default" r:id="rId8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49" w:rsidRDefault="00D61149" w:rsidP="00960542">
      <w:r>
        <w:separator/>
      </w:r>
    </w:p>
  </w:endnote>
  <w:endnote w:type="continuationSeparator" w:id="0">
    <w:p w:rsidR="00D61149" w:rsidRDefault="00D61149" w:rsidP="0096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49" w:rsidRDefault="00D61149" w:rsidP="00960542">
      <w:r>
        <w:separator/>
      </w:r>
    </w:p>
  </w:footnote>
  <w:footnote w:type="continuationSeparator" w:id="0">
    <w:p w:rsidR="00D61149" w:rsidRDefault="00D61149" w:rsidP="00960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542" w:rsidRDefault="00960542">
    <w:pPr>
      <w:pStyle w:val="stbilgi"/>
    </w:pPr>
    <w:r>
      <w:object w:dxaOrig="11416" w:dyaOrig="1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0.75pt;height:95.25pt" o:ole="">
          <v:imagedata r:id="rId1" o:title=""/>
        </v:shape>
        <o:OLEObject Type="Embed" ProgID="Word.Document.12" ShapeID="_x0000_i1025" DrawAspect="Content" ObjectID="_177249243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38D5"/>
    <w:multiLevelType w:val="multilevel"/>
    <w:tmpl w:val="EF1204BA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color w:val="333333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ascii="Trebuchet MS" w:hAnsi="Trebuchet MS" w:hint="default"/>
        <w:color w:val="333333"/>
        <w:sz w:val="20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ascii="Trebuchet MS" w:hAnsi="Trebuchet MS" w:hint="default"/>
        <w:color w:val="333333"/>
        <w:sz w:val="20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Trebuchet MS" w:hAnsi="Trebuchet MS" w:hint="default"/>
        <w:color w:val="333333"/>
        <w:sz w:val="20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ascii="Trebuchet MS" w:hAnsi="Trebuchet MS" w:hint="default"/>
        <w:color w:val="333333"/>
        <w:sz w:val="20"/>
      </w:rPr>
    </w:lvl>
    <w:lvl w:ilvl="6">
      <w:start w:val="1"/>
      <w:numFmt w:val="decimal"/>
      <w:isLgl/>
      <w:lvlText w:val="%1.%2.%3.%4.%5.%6.%7."/>
      <w:lvlJc w:val="left"/>
      <w:pPr>
        <w:ind w:left="3807" w:hanging="1440"/>
      </w:pPr>
      <w:rPr>
        <w:rFonts w:ascii="Trebuchet MS" w:hAnsi="Trebuchet MS" w:hint="default"/>
        <w:color w:val="333333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167" w:hanging="1440"/>
      </w:pPr>
      <w:rPr>
        <w:rFonts w:ascii="Trebuchet MS" w:hAnsi="Trebuchet MS" w:hint="default"/>
        <w:color w:val="333333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887" w:hanging="1800"/>
      </w:pPr>
      <w:rPr>
        <w:rFonts w:ascii="Trebuchet MS" w:hAnsi="Trebuchet MS" w:hint="default"/>
        <w:color w:val="333333"/>
        <w:sz w:val="20"/>
      </w:rPr>
    </w:lvl>
  </w:abstractNum>
  <w:abstractNum w:abstractNumId="1">
    <w:nsid w:val="52B07E23"/>
    <w:multiLevelType w:val="multilevel"/>
    <w:tmpl w:val="D158D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57BCF"/>
    <w:multiLevelType w:val="hybridMultilevel"/>
    <w:tmpl w:val="684C89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67120"/>
    <w:multiLevelType w:val="hybridMultilevel"/>
    <w:tmpl w:val="B4D030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C4"/>
    <w:rsid w:val="00103F24"/>
    <w:rsid w:val="00147CFF"/>
    <w:rsid w:val="00264E3E"/>
    <w:rsid w:val="002D35C4"/>
    <w:rsid w:val="00464BAD"/>
    <w:rsid w:val="00484175"/>
    <w:rsid w:val="004D0284"/>
    <w:rsid w:val="00796915"/>
    <w:rsid w:val="00960542"/>
    <w:rsid w:val="00B307DE"/>
    <w:rsid w:val="00B73CF8"/>
    <w:rsid w:val="00D06A2A"/>
    <w:rsid w:val="00D61149"/>
    <w:rsid w:val="00DD2491"/>
    <w:rsid w:val="00DF3F35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2D35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2D35C4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2D35C4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D35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2D35C4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2D35C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2D35C4"/>
  </w:style>
  <w:style w:type="paragraph" w:styleId="ListeParagraf">
    <w:name w:val="List Paragraph"/>
    <w:basedOn w:val="Normal"/>
    <w:uiPriority w:val="34"/>
    <w:qFormat/>
    <w:rsid w:val="002D35C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605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6054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2D35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2D35C4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2D35C4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D35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2D35C4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2D35C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2D35C4"/>
  </w:style>
  <w:style w:type="paragraph" w:styleId="ListeParagraf">
    <w:name w:val="List Paragraph"/>
    <w:basedOn w:val="Normal"/>
    <w:uiPriority w:val="34"/>
    <w:qFormat/>
    <w:rsid w:val="002D35C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605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6054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Belgesi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Rahmi Aydın</cp:lastModifiedBy>
  <cp:revision>2</cp:revision>
  <dcterms:created xsi:type="dcterms:W3CDTF">2024-03-20T23:14:00Z</dcterms:created>
  <dcterms:modified xsi:type="dcterms:W3CDTF">2024-03-20T23:14:00Z</dcterms:modified>
</cp:coreProperties>
</file>