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A24A8C" w:rsidRDefault="00A24A8C" w:rsidP="004C2CE1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8058D8" w:rsidRPr="008058D8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="004C2CE1">
              <w:rPr>
                <w:rFonts w:ascii="Times New Roman" w:hAnsi="Times New Roman" w:cs="Times New Roman"/>
                <w:b/>
                <w:sz w:val="22"/>
                <w:szCs w:val="22"/>
              </w:rPr>
              <w:t>Su Ürünleri Yetiştiriciliğinin İlkeleri</w:t>
            </w:r>
            <w:r w:rsidR="00F01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(YL dersi)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4C2C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Anabilim Dalı</w:t>
            </w:r>
            <w:r w:rsidR="008058D8">
              <w:rPr>
                <w:rFonts w:ascii="Times New Roman" w:hAnsi="Times New Roman" w:cs="Times New Roman"/>
                <w:b/>
              </w:rPr>
              <w:t>: Su Ürünleri ABD</w:t>
            </w:r>
          </w:p>
        </w:tc>
      </w:tr>
      <w:tr w:rsidR="00A24A8C" w:rsidRPr="00A24A8C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A24A8C" w:rsidRDefault="00961AD3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vAlign w:val="center"/>
          </w:tcPr>
          <w:p w:rsidR="00A24A8C" w:rsidRPr="00A24A8C" w:rsidRDefault="008058D8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  <w:vAlign w:val="center"/>
          </w:tcPr>
          <w:p w:rsidR="00A24A8C" w:rsidRPr="00A24A8C" w:rsidRDefault="00961AD3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058D8">
              <w:rPr>
                <w:rFonts w:ascii="Times New Roman" w:hAnsi="Times New Roman" w:cs="Times New Roman"/>
              </w:rPr>
              <w:t>+0</w:t>
            </w:r>
          </w:p>
        </w:tc>
        <w:tc>
          <w:tcPr>
            <w:tcW w:w="992" w:type="dxa"/>
            <w:vAlign w:val="center"/>
          </w:tcPr>
          <w:p w:rsidR="00A24A8C" w:rsidRPr="00A24A8C" w:rsidRDefault="00961AD3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A24A8C" w:rsidRDefault="00961AD3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4" w:type="dxa"/>
            <w:vAlign w:val="center"/>
          </w:tcPr>
          <w:p w:rsidR="00A24A8C" w:rsidRPr="00A24A8C" w:rsidRDefault="008058D8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A24A8C" w:rsidRDefault="004C2CE1" w:rsidP="004C2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A24A8C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EB3175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  <w:vAlign w:val="center"/>
          </w:tcPr>
          <w:p w:rsidR="00A24A8C" w:rsidRPr="00A24A8C" w:rsidRDefault="00EB3175" w:rsidP="00EB3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Öğretim Üyesi Abdullatif ÖLÇÜLÜ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  <w:r w:rsidR="00EB3175">
              <w:rPr>
                <w:rFonts w:ascii="Times New Roman" w:hAnsi="Times New Roman" w:cs="Times New Roman"/>
                <w:b/>
              </w:rPr>
              <w:t>aolculu@munzur.edu.tr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C81D10">
        <w:trPr>
          <w:trHeight w:val="863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D15891" w:rsidRDefault="00C81D10" w:rsidP="00961AD3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C81D10">
              <w:rPr>
                <w:rFonts w:ascii="Times New Roman" w:hAnsi="Times New Roman" w:cs="Times New Roman"/>
              </w:rPr>
              <w:t xml:space="preserve">Bu derste </w:t>
            </w:r>
            <w:r w:rsidR="00961AD3">
              <w:rPr>
                <w:rFonts w:ascii="Times New Roman" w:hAnsi="Times New Roman" w:cs="Times New Roman"/>
              </w:rPr>
              <w:t xml:space="preserve">Tatlısu ve deniz balıkları, krustaseler, çift kabuklular vb. su </w:t>
            </w:r>
            <w:r w:rsidRPr="00C81D10">
              <w:rPr>
                <w:rFonts w:ascii="Times New Roman" w:hAnsi="Times New Roman" w:cs="Times New Roman"/>
              </w:rPr>
              <w:t>ürünlerinin yetiştiriciliğinin yapılabilmesi için gerekli temel bilgiler</w:t>
            </w:r>
            <w:r w:rsidR="00961AD3">
              <w:rPr>
                <w:rFonts w:ascii="Times New Roman" w:hAnsi="Times New Roman" w:cs="Times New Roman"/>
              </w:rPr>
              <w:t xml:space="preserve"> ile </w:t>
            </w:r>
            <w:r w:rsidR="00961AD3" w:rsidRPr="00C81D10">
              <w:rPr>
                <w:rFonts w:ascii="Times New Roman" w:hAnsi="Times New Roman" w:cs="Times New Roman"/>
              </w:rPr>
              <w:t xml:space="preserve">mevcut yetiştiricilik </w:t>
            </w:r>
            <w:r w:rsidR="00961AD3">
              <w:rPr>
                <w:rFonts w:ascii="Times New Roman" w:hAnsi="Times New Roman" w:cs="Times New Roman"/>
              </w:rPr>
              <w:t xml:space="preserve">sistemleri </w:t>
            </w:r>
            <w:r w:rsidR="00961AD3" w:rsidRPr="00C81D10">
              <w:rPr>
                <w:rFonts w:ascii="Times New Roman" w:hAnsi="Times New Roman" w:cs="Times New Roman"/>
              </w:rPr>
              <w:t>ve</w:t>
            </w:r>
            <w:r w:rsidR="00961AD3">
              <w:rPr>
                <w:rFonts w:ascii="Times New Roman" w:hAnsi="Times New Roman" w:cs="Times New Roman"/>
              </w:rPr>
              <w:t xml:space="preserve"> uygulamaları hakkında genel bilgiler</w:t>
            </w:r>
            <w:r w:rsidR="00756FEB">
              <w:rPr>
                <w:rFonts w:ascii="Times New Roman" w:hAnsi="Times New Roman" w:cs="Times New Roman"/>
              </w:rPr>
              <w:t>in</w:t>
            </w:r>
            <w:r w:rsidR="00961AD3" w:rsidRPr="00C81D10">
              <w:rPr>
                <w:rFonts w:ascii="Times New Roman" w:hAnsi="Times New Roman" w:cs="Times New Roman"/>
              </w:rPr>
              <w:t xml:space="preserve"> </w:t>
            </w:r>
            <w:r w:rsidR="00756FEB">
              <w:rPr>
                <w:rFonts w:ascii="Times New Roman" w:hAnsi="Times New Roman" w:cs="Times New Roman"/>
              </w:rPr>
              <w:t>verilmesi amaçlanmıştır.</w:t>
            </w:r>
          </w:p>
        </w:tc>
      </w:tr>
      <w:tr w:rsidR="00A24A8C" w:rsidRPr="00A24A8C" w:rsidTr="00C81D10">
        <w:trPr>
          <w:trHeight w:val="114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DE5ACB" w:rsidP="00F143D4">
            <w:pPr>
              <w:pStyle w:val="ListeParagraf"/>
              <w:numPr>
                <w:ilvl w:val="0"/>
                <w:numId w:val="16"/>
              </w:numPr>
              <w:tabs>
                <w:tab w:val="left" w:pos="930"/>
              </w:tabs>
              <w:jc w:val="both"/>
            </w:pPr>
            <w:r>
              <w:rPr>
                <w:rFonts w:ascii="Times New Roman" w:hAnsi="Times New Roman" w:cs="Times New Roman"/>
              </w:rPr>
              <w:t>Dersin hedefleri;</w:t>
            </w:r>
            <w:r w:rsidR="00C81D10" w:rsidRPr="00C81D10">
              <w:rPr>
                <w:rFonts w:ascii="Times New Roman" w:hAnsi="Times New Roman" w:cs="Times New Roman"/>
              </w:rPr>
              <w:t xml:space="preserve"> </w:t>
            </w:r>
            <w:r w:rsidR="00961AD3">
              <w:rPr>
                <w:rFonts w:ascii="Times New Roman" w:hAnsi="Times New Roman" w:cs="Times New Roman"/>
              </w:rPr>
              <w:t xml:space="preserve">toprak ve beton </w:t>
            </w:r>
            <w:r w:rsidR="00C81D10" w:rsidRPr="00C81D10">
              <w:rPr>
                <w:rFonts w:ascii="Times New Roman" w:hAnsi="Times New Roman" w:cs="Times New Roman"/>
              </w:rPr>
              <w:t>havuz yapımı,</w:t>
            </w:r>
            <w:r w:rsidR="00961AD3">
              <w:rPr>
                <w:rFonts w:ascii="Times New Roman" w:hAnsi="Times New Roman" w:cs="Times New Roman"/>
              </w:rPr>
              <w:t xml:space="preserve"> kafes sistemleri,</w:t>
            </w:r>
            <w:r w:rsidR="00C81D10" w:rsidRPr="00C81D10">
              <w:rPr>
                <w:rFonts w:ascii="Times New Roman" w:hAnsi="Times New Roman" w:cs="Times New Roman"/>
              </w:rPr>
              <w:t xml:space="preserve"> su kaynakları ve </w:t>
            </w:r>
            <w:r w:rsidR="00961AD3">
              <w:rPr>
                <w:rFonts w:ascii="Times New Roman" w:hAnsi="Times New Roman" w:cs="Times New Roman"/>
              </w:rPr>
              <w:t>su alım yöntemleri</w:t>
            </w:r>
            <w:r w:rsidR="00C81D10" w:rsidRPr="00C81D10">
              <w:rPr>
                <w:rFonts w:ascii="Times New Roman" w:hAnsi="Times New Roman" w:cs="Times New Roman"/>
              </w:rPr>
              <w:t xml:space="preserve">, su kalite kriterleri ve </w:t>
            </w:r>
            <w:r w:rsidR="00961AD3">
              <w:rPr>
                <w:rFonts w:ascii="Times New Roman" w:hAnsi="Times New Roman" w:cs="Times New Roman"/>
              </w:rPr>
              <w:t>yönetimi</w:t>
            </w:r>
            <w:r w:rsidR="00C81D10" w:rsidRPr="00C81D10">
              <w:rPr>
                <w:rFonts w:ascii="Times New Roman" w:hAnsi="Times New Roman" w:cs="Times New Roman"/>
              </w:rPr>
              <w:t xml:space="preserve">, </w:t>
            </w:r>
            <w:r w:rsidR="00961AD3">
              <w:rPr>
                <w:rFonts w:ascii="Times New Roman" w:hAnsi="Times New Roman" w:cs="Times New Roman"/>
              </w:rPr>
              <w:t xml:space="preserve">organik ve inorganik </w:t>
            </w:r>
            <w:r w:rsidR="00C81D10" w:rsidRPr="00C81D10">
              <w:rPr>
                <w:rFonts w:ascii="Times New Roman" w:hAnsi="Times New Roman" w:cs="Times New Roman"/>
              </w:rPr>
              <w:t>gübreleme, havalandırma</w:t>
            </w:r>
            <w:r w:rsidR="00961AD3">
              <w:rPr>
                <w:rFonts w:ascii="Times New Roman" w:hAnsi="Times New Roman" w:cs="Times New Roman"/>
              </w:rPr>
              <w:t xml:space="preserve"> sistemleri</w:t>
            </w:r>
            <w:r w:rsidR="00C81D10" w:rsidRPr="00C81D10">
              <w:rPr>
                <w:rFonts w:ascii="Times New Roman" w:hAnsi="Times New Roman" w:cs="Times New Roman"/>
              </w:rPr>
              <w:t xml:space="preserve">, çeşitli </w:t>
            </w:r>
            <w:r w:rsidR="00961AD3">
              <w:rPr>
                <w:rFonts w:ascii="Times New Roman" w:hAnsi="Times New Roman" w:cs="Times New Roman"/>
              </w:rPr>
              <w:t>su ürünleri</w:t>
            </w:r>
            <w:r w:rsidR="00C81D10" w:rsidRPr="00C81D10">
              <w:rPr>
                <w:rFonts w:ascii="Times New Roman" w:hAnsi="Times New Roman" w:cs="Times New Roman"/>
              </w:rPr>
              <w:t xml:space="preserve"> türlerinde </w:t>
            </w:r>
            <w:r w:rsidR="00961AD3">
              <w:rPr>
                <w:rFonts w:ascii="Times New Roman" w:hAnsi="Times New Roman" w:cs="Times New Roman"/>
              </w:rPr>
              <w:t>anaç stok yönetimi</w:t>
            </w:r>
            <w:r w:rsidR="00C81D10" w:rsidRPr="00C81D10">
              <w:rPr>
                <w:rFonts w:ascii="Times New Roman" w:hAnsi="Times New Roman" w:cs="Times New Roman"/>
              </w:rPr>
              <w:t xml:space="preserve"> ve</w:t>
            </w:r>
            <w:r w:rsidR="00961AD3">
              <w:rPr>
                <w:rFonts w:ascii="Times New Roman" w:hAnsi="Times New Roman" w:cs="Times New Roman"/>
              </w:rPr>
              <w:t xml:space="preserve"> üreme,</w:t>
            </w:r>
            <w:r w:rsidR="00C81D10" w:rsidRPr="00C81D10">
              <w:rPr>
                <w:rFonts w:ascii="Times New Roman" w:hAnsi="Times New Roman" w:cs="Times New Roman"/>
              </w:rPr>
              <w:t xml:space="preserve"> </w:t>
            </w:r>
            <w:r w:rsidR="00961AD3">
              <w:rPr>
                <w:rFonts w:ascii="Times New Roman" w:hAnsi="Times New Roman" w:cs="Times New Roman"/>
              </w:rPr>
              <w:t xml:space="preserve">yem içerikleri ve yemleme stratejileri, </w:t>
            </w:r>
            <w:r w:rsidR="00C81D10" w:rsidRPr="00C81D10">
              <w:rPr>
                <w:rFonts w:ascii="Times New Roman" w:hAnsi="Times New Roman" w:cs="Times New Roman"/>
              </w:rPr>
              <w:t>hasat</w:t>
            </w:r>
            <w:r w:rsidR="00961AD3">
              <w:rPr>
                <w:rFonts w:ascii="Times New Roman" w:hAnsi="Times New Roman" w:cs="Times New Roman"/>
              </w:rPr>
              <w:t xml:space="preserve"> ve pazarlama yöntemleri konular</w:t>
            </w:r>
            <w:r>
              <w:rPr>
                <w:rFonts w:ascii="Times New Roman" w:hAnsi="Times New Roman" w:cs="Times New Roman"/>
              </w:rPr>
              <w:t>ı hakkı</w:t>
            </w:r>
            <w:r w:rsidR="00F143D4">
              <w:rPr>
                <w:rFonts w:ascii="Times New Roman" w:hAnsi="Times New Roman" w:cs="Times New Roman"/>
              </w:rPr>
              <w:t>nda ayrıntılı bilgiler vermek ve öğrencilere</w:t>
            </w:r>
            <w:r>
              <w:rPr>
                <w:rFonts w:ascii="Times New Roman" w:hAnsi="Times New Roman" w:cs="Times New Roman"/>
              </w:rPr>
              <w:t xml:space="preserve"> su ürünleri yetiştiriciliğinin ilkelerini kavratmaktır</w:t>
            </w:r>
            <w:r w:rsidR="00C81D10" w:rsidRPr="00C81D10">
              <w:rPr>
                <w:rFonts w:ascii="Times New Roman" w:hAnsi="Times New Roman" w:cs="Times New Roman"/>
              </w:rPr>
              <w:t>.</w:t>
            </w:r>
          </w:p>
        </w:tc>
      </w:tr>
      <w:tr w:rsidR="00A24A8C" w:rsidRPr="00A24A8C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4C2CE1" w:rsidRPr="004C2CE1" w:rsidRDefault="00033D2D" w:rsidP="004C2CE1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Dünyada ve ülkemizdeki</w:t>
            </w:r>
            <w:r w:rsidR="004C2CE1" w:rsidRPr="004C2C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 ürünleri yetiştiricilik</w:t>
            </w:r>
            <w:r w:rsidR="004C2CE1" w:rsidRPr="004C2CE1">
              <w:rPr>
                <w:rFonts w:ascii="Times New Roman" w:hAnsi="Times New Roman" w:cs="Times New Roman"/>
              </w:rPr>
              <w:t xml:space="preserve"> endüstrisini</w:t>
            </w:r>
            <w:r>
              <w:rPr>
                <w:rFonts w:ascii="Times New Roman" w:hAnsi="Times New Roman" w:cs="Times New Roman"/>
              </w:rPr>
              <w:t>n durumunu</w:t>
            </w:r>
            <w:r w:rsidR="004C2CE1" w:rsidRPr="004C2C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öğrenir</w:t>
            </w:r>
            <w:r w:rsidR="004C2CE1" w:rsidRPr="004C2CE1">
              <w:rPr>
                <w:rFonts w:ascii="Times New Roman" w:hAnsi="Times New Roman" w:cs="Times New Roman"/>
              </w:rPr>
              <w:t>,</w:t>
            </w:r>
          </w:p>
          <w:p w:rsidR="004C2CE1" w:rsidRPr="004C2CE1" w:rsidRDefault="00033D2D" w:rsidP="004C2CE1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 ü</w:t>
            </w:r>
            <w:r w:rsidR="004C2CE1" w:rsidRPr="004C2CE1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ünleri yetiştiricilik</w:t>
            </w:r>
            <w:r w:rsidR="004C2CE1" w:rsidRPr="004C2CE1">
              <w:rPr>
                <w:rFonts w:ascii="Times New Roman" w:hAnsi="Times New Roman" w:cs="Times New Roman"/>
              </w:rPr>
              <w:t xml:space="preserve"> sistemlerini tanır</w:t>
            </w:r>
            <w:r w:rsidR="00623DCE">
              <w:rPr>
                <w:rFonts w:ascii="Times New Roman" w:hAnsi="Times New Roman" w:cs="Times New Roman"/>
              </w:rPr>
              <w:t>,</w:t>
            </w:r>
            <w:bookmarkStart w:id="0" w:name="_GoBack"/>
            <w:bookmarkEnd w:id="0"/>
          </w:p>
          <w:p w:rsidR="004C2CE1" w:rsidRPr="004C2CE1" w:rsidRDefault="00033D2D" w:rsidP="004C2CE1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Yetiştiriciliği</w:t>
            </w:r>
            <w:r w:rsidR="004C2CE1" w:rsidRPr="004C2CE1">
              <w:rPr>
                <w:rFonts w:ascii="Times New Roman" w:hAnsi="Times New Roman" w:cs="Times New Roman"/>
              </w:rPr>
              <w:t xml:space="preserve"> yapılan türler</w:t>
            </w:r>
            <w:r>
              <w:rPr>
                <w:rFonts w:ascii="Times New Roman" w:hAnsi="Times New Roman" w:cs="Times New Roman"/>
              </w:rPr>
              <w:t>i öğrenir</w:t>
            </w:r>
            <w:r w:rsidR="004C2CE1" w:rsidRPr="004C2CE1">
              <w:rPr>
                <w:rFonts w:ascii="Times New Roman" w:hAnsi="Times New Roman" w:cs="Times New Roman"/>
              </w:rPr>
              <w:t>,</w:t>
            </w:r>
          </w:p>
          <w:p w:rsidR="004C2CE1" w:rsidRPr="004C2CE1" w:rsidRDefault="00033D2D" w:rsidP="004C2CE1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4C2CE1" w:rsidRPr="004C2CE1">
              <w:rPr>
                <w:rFonts w:ascii="Times New Roman" w:hAnsi="Times New Roman" w:cs="Times New Roman"/>
              </w:rPr>
              <w:t xml:space="preserve">u kaynaklarını </w:t>
            </w:r>
            <w:r>
              <w:rPr>
                <w:rFonts w:ascii="Times New Roman" w:hAnsi="Times New Roman" w:cs="Times New Roman"/>
              </w:rPr>
              <w:t xml:space="preserve">ve yönetimini </w:t>
            </w:r>
            <w:r w:rsidR="004C2CE1" w:rsidRPr="004C2CE1">
              <w:rPr>
                <w:rFonts w:ascii="Times New Roman" w:hAnsi="Times New Roman" w:cs="Times New Roman"/>
              </w:rPr>
              <w:t>detaylı olarak bilir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C2CE1" w:rsidRPr="004C2CE1" w:rsidRDefault="004C2CE1" w:rsidP="004C2CE1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4C2CE1">
              <w:rPr>
                <w:rFonts w:ascii="Times New Roman" w:hAnsi="Times New Roman" w:cs="Times New Roman"/>
              </w:rPr>
              <w:t xml:space="preserve">Yetiştiricilikte su kalite kriterlerinin nasıl </w:t>
            </w:r>
            <w:r w:rsidR="004C6695">
              <w:rPr>
                <w:rFonts w:ascii="Times New Roman" w:hAnsi="Times New Roman" w:cs="Times New Roman"/>
              </w:rPr>
              <w:t>yönetileceğini</w:t>
            </w:r>
            <w:r w:rsidRPr="004C2CE1">
              <w:rPr>
                <w:rFonts w:ascii="Times New Roman" w:hAnsi="Times New Roman" w:cs="Times New Roman"/>
              </w:rPr>
              <w:t xml:space="preserve"> bilir</w:t>
            </w:r>
            <w:r w:rsidR="00033D2D">
              <w:rPr>
                <w:rFonts w:ascii="Times New Roman" w:hAnsi="Times New Roman" w:cs="Times New Roman"/>
              </w:rPr>
              <w:t>,</w:t>
            </w:r>
          </w:p>
          <w:p w:rsidR="00033D2D" w:rsidRDefault="004C2CE1" w:rsidP="004C2CE1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4C2CE1">
              <w:rPr>
                <w:rFonts w:ascii="Times New Roman" w:hAnsi="Times New Roman" w:cs="Times New Roman"/>
              </w:rPr>
              <w:t xml:space="preserve">Su ürünlerinde genel üreme </w:t>
            </w:r>
            <w:r w:rsidR="00033D2D">
              <w:rPr>
                <w:rFonts w:ascii="Times New Roman" w:hAnsi="Times New Roman" w:cs="Times New Roman"/>
              </w:rPr>
              <w:t>stratejilerini öğrenir</w:t>
            </w:r>
            <w:r w:rsidR="00CD4951">
              <w:rPr>
                <w:rFonts w:ascii="Times New Roman" w:hAnsi="Times New Roman" w:cs="Times New Roman"/>
              </w:rPr>
              <w:t>,</w:t>
            </w:r>
          </w:p>
          <w:p w:rsidR="004C2CE1" w:rsidRPr="004C2CE1" w:rsidRDefault="00033D2D" w:rsidP="004C2CE1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Yem</w:t>
            </w:r>
            <w:r w:rsidR="00CD4951">
              <w:rPr>
                <w:rFonts w:ascii="Times New Roman" w:hAnsi="Times New Roman" w:cs="Times New Roman"/>
              </w:rPr>
              <w:t xml:space="preserve"> ve yemleme hakkında bilgilere sahiptir,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21EDE" w:rsidRPr="00A24A8C" w:rsidRDefault="004C2CE1" w:rsidP="004C2CE1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4C2CE1">
              <w:rPr>
                <w:rFonts w:ascii="Times New Roman" w:hAnsi="Times New Roman" w:cs="Times New Roman"/>
              </w:rPr>
              <w:t xml:space="preserve">Hasat </w:t>
            </w:r>
            <w:r w:rsidR="00CD4951">
              <w:rPr>
                <w:rFonts w:ascii="Times New Roman" w:hAnsi="Times New Roman" w:cs="Times New Roman"/>
              </w:rPr>
              <w:t xml:space="preserve">ve </w:t>
            </w:r>
            <w:r w:rsidRPr="004C2CE1">
              <w:rPr>
                <w:rFonts w:ascii="Times New Roman" w:hAnsi="Times New Roman" w:cs="Times New Roman"/>
              </w:rPr>
              <w:t>yöntemleri hakkında bilgi sahibidir</w:t>
            </w:r>
          </w:p>
        </w:tc>
      </w:tr>
      <w:tr w:rsidR="00A24A8C" w:rsidRPr="00A24A8C" w:rsidTr="0033266A">
        <w:trPr>
          <w:trHeight w:val="106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756FEB" w:rsidRDefault="00756FEB" w:rsidP="00756FEB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756FEB">
              <w:rPr>
                <w:rFonts w:ascii="Times New Roman" w:hAnsi="Times New Roman" w:cs="Times New Roman"/>
              </w:rPr>
              <w:t>T.V.R. Pillay &amp; M.N. Kutty. 2005. Aquaculture: Principles and Practices, pp. 640.</w:t>
            </w:r>
          </w:p>
          <w:p w:rsidR="00C81D10" w:rsidRPr="00C81D10" w:rsidRDefault="00C81D10" w:rsidP="00C81D1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81D10">
              <w:rPr>
                <w:rFonts w:ascii="Times New Roman" w:hAnsi="Times New Roman" w:cs="Times New Roman"/>
              </w:rPr>
              <w:t>Stickney, R. 1994. Principles of aquaculture, pp. 502.</w:t>
            </w:r>
          </w:p>
          <w:p w:rsidR="00A24A8C" w:rsidRPr="00756FEB" w:rsidRDefault="00A24A8C" w:rsidP="00756FE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Pr="00A24A8C" w:rsidRDefault="00C45B67" w:rsidP="00A24A8C">
            <w:pPr>
              <w:jc w:val="both"/>
              <w:rPr>
                <w:rFonts w:ascii="Times New Roman" w:hAnsi="Times New Roman" w:cs="Times New Roman"/>
              </w:rPr>
            </w:pPr>
            <w:r w:rsidRPr="00C45B67">
              <w:rPr>
                <w:rFonts w:ascii="Times New Roman" w:hAnsi="Times New Roman" w:cs="Times New Roman"/>
              </w:rPr>
              <w:t>Örgün (Yüz Yüze)</w:t>
            </w:r>
          </w:p>
        </w:tc>
      </w:tr>
    </w:tbl>
    <w:p w:rsidR="00A24A8C" w:rsidRDefault="00A24A8C" w:rsidP="00A24A8C">
      <w:pPr>
        <w:rPr>
          <w:rFonts w:ascii="Times New Roman" w:hAnsi="Times New Roman" w:cs="Times New Roman"/>
        </w:rPr>
      </w:pPr>
    </w:p>
    <w:p w:rsidR="00C81D10" w:rsidRDefault="00C81D10" w:rsidP="00A24A8C">
      <w:pPr>
        <w:rPr>
          <w:rFonts w:ascii="Times New Roman" w:hAnsi="Times New Roman" w:cs="Times New Roman"/>
        </w:rPr>
      </w:pPr>
    </w:p>
    <w:p w:rsidR="00C81D10" w:rsidRDefault="00C81D10" w:rsidP="00A24A8C">
      <w:pPr>
        <w:rPr>
          <w:rFonts w:ascii="Times New Roman" w:hAnsi="Times New Roman" w:cs="Times New Roman"/>
        </w:rPr>
      </w:pPr>
    </w:p>
    <w:p w:rsidR="00C81D10" w:rsidRDefault="00C81D10" w:rsidP="00A24A8C">
      <w:pPr>
        <w:rPr>
          <w:rFonts w:ascii="Times New Roman" w:hAnsi="Times New Roman" w:cs="Times New Roman"/>
        </w:rPr>
      </w:pPr>
    </w:p>
    <w:p w:rsidR="00C81D10" w:rsidRDefault="00C81D10" w:rsidP="00A24A8C">
      <w:pPr>
        <w:rPr>
          <w:rFonts w:ascii="Times New Roman" w:hAnsi="Times New Roman" w:cs="Times New Roman"/>
        </w:rPr>
      </w:pPr>
    </w:p>
    <w:p w:rsidR="00C81D10" w:rsidRPr="00A24A8C" w:rsidRDefault="00C81D10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0B3F88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8058D8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8058D8" w:rsidP="008058D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="00EB31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24A8C" w:rsidRPr="000B3F88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(Laboratuar, Proje vb.)</w:t>
            </w:r>
          </w:p>
        </w:tc>
        <w:tc>
          <w:tcPr>
            <w:tcW w:w="1847" w:type="dxa"/>
            <w:vAlign w:val="center"/>
          </w:tcPr>
          <w:p w:rsidR="00A24A8C" w:rsidRPr="000B3F88" w:rsidRDefault="00EB3175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EB3175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%20</w:t>
            </w: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0B3F88" w:rsidRDefault="008058D8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8058D8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%60</w:t>
            </w:r>
          </w:p>
        </w:tc>
      </w:tr>
      <w:tr w:rsidR="00A24A8C" w:rsidRPr="000B3F88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C81D10" w:rsidP="00CD4951">
            <w:pPr>
              <w:pStyle w:val="ListeParagraf"/>
              <w:numPr>
                <w:ilvl w:val="0"/>
                <w:numId w:val="10"/>
              </w:numPr>
              <w:tabs>
                <w:tab w:val="left" w:pos="2130"/>
              </w:tabs>
              <w:ind w:left="108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951">
              <w:rPr>
                <w:rFonts w:ascii="Times New Roman" w:hAnsi="Times New Roman" w:cs="Times New Roman"/>
                <w:sz w:val="24"/>
                <w:szCs w:val="24"/>
              </w:rPr>
              <w:t>Su ürünleri endüstrisine genel bakış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756FEB" w:rsidP="003C7A59">
            <w:pPr>
              <w:pStyle w:val="ListeParagraf"/>
              <w:numPr>
                <w:ilvl w:val="0"/>
                <w:numId w:val="11"/>
              </w:numPr>
              <w:tabs>
                <w:tab w:val="left" w:pos="2130"/>
              </w:tabs>
              <w:ind w:left="10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Yetiştiricilik sistemleri</w:t>
            </w:r>
          </w:p>
        </w:tc>
      </w:tr>
      <w:tr w:rsidR="00756FEB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756FEB" w:rsidRPr="000B3F88" w:rsidRDefault="00756FEB" w:rsidP="00756F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756FEB" w:rsidRPr="00CE5746" w:rsidRDefault="00756FEB" w:rsidP="00756FEB">
            <w:pPr>
              <w:pStyle w:val="ListeParagraf"/>
              <w:numPr>
                <w:ilvl w:val="0"/>
                <w:numId w:val="11"/>
              </w:numPr>
              <w:tabs>
                <w:tab w:val="left" w:pos="2130"/>
              </w:tabs>
              <w:ind w:left="10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Yetiştiriciliği yapılan Tatlısu türleri</w:t>
            </w:r>
          </w:p>
        </w:tc>
      </w:tr>
      <w:tr w:rsidR="00756FEB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756FEB" w:rsidRPr="000B3F88" w:rsidRDefault="00756FEB" w:rsidP="00756F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756FEB" w:rsidRPr="00CE5746" w:rsidRDefault="00756FEB" w:rsidP="00756FEB">
            <w:pPr>
              <w:pStyle w:val="ListeParagraf"/>
              <w:numPr>
                <w:ilvl w:val="0"/>
                <w:numId w:val="11"/>
              </w:numPr>
              <w:tabs>
                <w:tab w:val="left" w:pos="2130"/>
              </w:tabs>
              <w:ind w:left="10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Yetiştiriciliği yapılan tuzlusu türleri</w:t>
            </w:r>
          </w:p>
        </w:tc>
      </w:tr>
      <w:tr w:rsidR="00756FEB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756FEB" w:rsidRPr="000B3F88" w:rsidRDefault="00756FEB" w:rsidP="00756F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756FEB" w:rsidRPr="00496C1F" w:rsidRDefault="00756FEB" w:rsidP="00756FEB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ind w:left="108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 ürünleri yetiştiriciliğinde yer seçimi</w:t>
            </w:r>
          </w:p>
        </w:tc>
      </w:tr>
      <w:tr w:rsidR="00756FEB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756FEB" w:rsidRPr="000B3F88" w:rsidRDefault="00756FEB" w:rsidP="00756F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756FEB" w:rsidRPr="00496C1F" w:rsidRDefault="00756FEB" w:rsidP="00756FEB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ind w:left="108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Havuz yapımı ve kafes sistemleri</w:t>
            </w:r>
          </w:p>
        </w:tc>
      </w:tr>
      <w:tr w:rsidR="00756FEB" w:rsidRPr="000B3F88" w:rsidTr="00C241CF">
        <w:trPr>
          <w:trHeight w:val="231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756FEB" w:rsidRPr="000B3F88" w:rsidRDefault="00756FEB" w:rsidP="00756F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756FEB" w:rsidRPr="00496C1F" w:rsidRDefault="00756FEB" w:rsidP="00756FEB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ind w:left="108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 kaynakları ve su alım sistemleri</w:t>
            </w:r>
          </w:p>
        </w:tc>
      </w:tr>
      <w:tr w:rsidR="00756FEB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756FEB" w:rsidRDefault="00756FEB" w:rsidP="00756F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756FEB" w:rsidRPr="0098203A" w:rsidRDefault="00756FEB" w:rsidP="00756FEB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ind w:left="108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C81D10">
              <w:rPr>
                <w:rFonts w:ascii="Times New Roman" w:hAnsi="Times New Roman" w:cs="Times New Roman"/>
                <w:sz w:val="24"/>
                <w:szCs w:val="24"/>
              </w:rPr>
              <w:t>u kalite kriterleri</w:t>
            </w:r>
          </w:p>
        </w:tc>
      </w:tr>
      <w:tr w:rsidR="00756FEB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756FEB" w:rsidRDefault="00756FEB" w:rsidP="00756F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756FEB" w:rsidRPr="00CE5746" w:rsidRDefault="00756FEB" w:rsidP="00756FEB">
            <w:pPr>
              <w:pStyle w:val="ListeParagraf"/>
              <w:numPr>
                <w:ilvl w:val="0"/>
                <w:numId w:val="13"/>
              </w:numPr>
              <w:tabs>
                <w:tab w:val="left" w:pos="2130"/>
              </w:tabs>
              <w:ind w:left="108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D10">
              <w:rPr>
                <w:rFonts w:ascii="Times New Roman" w:hAnsi="Times New Roman" w:cs="Times New Roman"/>
                <w:sz w:val="24"/>
                <w:szCs w:val="24"/>
              </w:rPr>
              <w:t>Yetiştiricilik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C81D10">
              <w:rPr>
                <w:rFonts w:ascii="Times New Roman" w:hAnsi="Times New Roman" w:cs="Times New Roman"/>
                <w:sz w:val="24"/>
                <w:szCs w:val="24"/>
              </w:rPr>
              <w:t xml:space="preserve"> su kalitesinin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yönetilmesi</w:t>
            </w:r>
          </w:p>
        </w:tc>
      </w:tr>
      <w:tr w:rsidR="00756FEB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756FEB" w:rsidRDefault="00756FEB" w:rsidP="00756F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756FEB" w:rsidRDefault="00756FEB" w:rsidP="00756FEB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108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Yem</w:t>
            </w:r>
            <w:r w:rsidRPr="00C81D10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yemleme</w:t>
            </w:r>
          </w:p>
        </w:tc>
      </w:tr>
      <w:tr w:rsidR="00756FEB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756FEB" w:rsidRDefault="00756FEB" w:rsidP="00756F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756FEB" w:rsidRPr="00756FEB" w:rsidRDefault="00756FEB" w:rsidP="00756FEB">
            <w:pPr>
              <w:pStyle w:val="ListeParagraf"/>
              <w:numPr>
                <w:ilvl w:val="0"/>
                <w:numId w:val="14"/>
              </w:numPr>
              <w:tabs>
                <w:tab w:val="left" w:pos="108"/>
              </w:tabs>
              <w:ind w:left="24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FEB">
              <w:rPr>
                <w:rFonts w:ascii="Times New Roman" w:hAnsi="Times New Roman" w:cs="Times New Roman"/>
                <w:sz w:val="24"/>
                <w:szCs w:val="24"/>
              </w:rPr>
              <w:t>Üreme stratejileri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756FEB" w:rsidRDefault="00756FEB" w:rsidP="00756FEB">
            <w:pPr>
              <w:pStyle w:val="ListeParagraf"/>
              <w:numPr>
                <w:ilvl w:val="0"/>
                <w:numId w:val="14"/>
              </w:numPr>
              <w:tabs>
                <w:tab w:val="left" w:pos="0"/>
              </w:tabs>
              <w:ind w:left="108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FEB">
              <w:rPr>
                <w:rFonts w:ascii="Times New Roman" w:hAnsi="Times New Roman" w:cs="Times New Roman"/>
                <w:sz w:val="24"/>
                <w:szCs w:val="24"/>
              </w:rPr>
              <w:t>Üreme strate</w:t>
            </w:r>
            <w:r w:rsidR="00CD4951" w:rsidRPr="00756FEB">
              <w:rPr>
                <w:rFonts w:ascii="Times New Roman" w:hAnsi="Times New Roman" w:cs="Times New Roman"/>
                <w:sz w:val="24"/>
                <w:szCs w:val="24"/>
              </w:rPr>
              <w:t>jileri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C81D10" w:rsidP="00756FEB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108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D10">
              <w:rPr>
                <w:rFonts w:ascii="Times New Roman" w:hAnsi="Times New Roman" w:cs="Times New Roman"/>
                <w:sz w:val="24"/>
                <w:szCs w:val="24"/>
              </w:rPr>
              <w:t xml:space="preserve">Hasat 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A24A8C" w:rsidRDefault="00C81D10" w:rsidP="00EB3175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108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D10">
              <w:rPr>
                <w:rFonts w:ascii="Times New Roman" w:hAnsi="Times New Roman" w:cs="Times New Roman"/>
                <w:sz w:val="24"/>
                <w:szCs w:val="24"/>
              </w:rPr>
              <w:t>Balık Taşıma</w:t>
            </w:r>
          </w:p>
        </w:tc>
      </w:tr>
    </w:tbl>
    <w:p w:rsid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F94" w:rsidRDefault="00C33F94" w:rsidP="00B52522">
      <w:pPr>
        <w:spacing w:after="0" w:line="240" w:lineRule="auto"/>
      </w:pPr>
      <w:r>
        <w:separator/>
      </w:r>
    </w:p>
  </w:endnote>
  <w:endnote w:type="continuationSeparator" w:id="0">
    <w:p w:rsidR="00C33F94" w:rsidRDefault="00C33F94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623DCE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F94" w:rsidRDefault="00C33F94" w:rsidP="00B52522">
      <w:pPr>
        <w:spacing w:after="0" w:line="240" w:lineRule="auto"/>
      </w:pPr>
      <w:r>
        <w:separator/>
      </w:r>
    </w:p>
  </w:footnote>
  <w:footnote w:type="continuationSeparator" w:id="0">
    <w:p w:rsidR="00C33F94" w:rsidRDefault="00C33F94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B798B"/>
    <w:multiLevelType w:val="hybridMultilevel"/>
    <w:tmpl w:val="27042D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B49445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44F2D"/>
    <w:multiLevelType w:val="hybridMultilevel"/>
    <w:tmpl w:val="94AC01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5"/>
  </w:num>
  <w:num w:numId="5">
    <w:abstractNumId w:val="1"/>
  </w:num>
  <w:num w:numId="6">
    <w:abstractNumId w:val="13"/>
  </w:num>
  <w:num w:numId="7">
    <w:abstractNumId w:val="8"/>
  </w:num>
  <w:num w:numId="8">
    <w:abstractNumId w:val="14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9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21EDE"/>
    <w:rsid w:val="00033D2D"/>
    <w:rsid w:val="00043295"/>
    <w:rsid w:val="0007303D"/>
    <w:rsid w:val="000A0063"/>
    <w:rsid w:val="000B6291"/>
    <w:rsid w:val="000D1552"/>
    <w:rsid w:val="00143557"/>
    <w:rsid w:val="00144886"/>
    <w:rsid w:val="001677BE"/>
    <w:rsid w:val="00181954"/>
    <w:rsid w:val="001A1058"/>
    <w:rsid w:val="001A6E08"/>
    <w:rsid w:val="001F471B"/>
    <w:rsid w:val="002956AF"/>
    <w:rsid w:val="002B4AC4"/>
    <w:rsid w:val="0031325E"/>
    <w:rsid w:val="0033266A"/>
    <w:rsid w:val="00396E5B"/>
    <w:rsid w:val="003C7A59"/>
    <w:rsid w:val="00433609"/>
    <w:rsid w:val="004343C4"/>
    <w:rsid w:val="004643BF"/>
    <w:rsid w:val="00474636"/>
    <w:rsid w:val="004761C8"/>
    <w:rsid w:val="004C2CE1"/>
    <w:rsid w:val="004C6695"/>
    <w:rsid w:val="004F348E"/>
    <w:rsid w:val="00534AB6"/>
    <w:rsid w:val="00535382"/>
    <w:rsid w:val="00542693"/>
    <w:rsid w:val="005637E9"/>
    <w:rsid w:val="005D1BD2"/>
    <w:rsid w:val="005E3877"/>
    <w:rsid w:val="005F7F3F"/>
    <w:rsid w:val="00620FE4"/>
    <w:rsid w:val="00623DCE"/>
    <w:rsid w:val="00630B02"/>
    <w:rsid w:val="00643091"/>
    <w:rsid w:val="00657683"/>
    <w:rsid w:val="00693ED9"/>
    <w:rsid w:val="006F7B63"/>
    <w:rsid w:val="007009AB"/>
    <w:rsid w:val="00706B44"/>
    <w:rsid w:val="00756FEB"/>
    <w:rsid w:val="007705B5"/>
    <w:rsid w:val="007F2CE8"/>
    <w:rsid w:val="008058D8"/>
    <w:rsid w:val="00841C58"/>
    <w:rsid w:val="00847FBC"/>
    <w:rsid w:val="00850906"/>
    <w:rsid w:val="008D48C2"/>
    <w:rsid w:val="00924CD6"/>
    <w:rsid w:val="00933EA6"/>
    <w:rsid w:val="00961AD3"/>
    <w:rsid w:val="009B0873"/>
    <w:rsid w:val="009C4054"/>
    <w:rsid w:val="009D144A"/>
    <w:rsid w:val="009E0452"/>
    <w:rsid w:val="009E3B11"/>
    <w:rsid w:val="009E67CD"/>
    <w:rsid w:val="00A06628"/>
    <w:rsid w:val="00A11C63"/>
    <w:rsid w:val="00A24A8C"/>
    <w:rsid w:val="00A4227D"/>
    <w:rsid w:val="00A7080F"/>
    <w:rsid w:val="00AD0616"/>
    <w:rsid w:val="00AD6C09"/>
    <w:rsid w:val="00B128C3"/>
    <w:rsid w:val="00B5046A"/>
    <w:rsid w:val="00B52522"/>
    <w:rsid w:val="00B96115"/>
    <w:rsid w:val="00BB29D3"/>
    <w:rsid w:val="00BD0C8D"/>
    <w:rsid w:val="00BD5243"/>
    <w:rsid w:val="00C241CF"/>
    <w:rsid w:val="00C33F94"/>
    <w:rsid w:val="00C45B67"/>
    <w:rsid w:val="00C81704"/>
    <w:rsid w:val="00C81D10"/>
    <w:rsid w:val="00CD4951"/>
    <w:rsid w:val="00D049FD"/>
    <w:rsid w:val="00D15891"/>
    <w:rsid w:val="00D50857"/>
    <w:rsid w:val="00D829E8"/>
    <w:rsid w:val="00DC2EFD"/>
    <w:rsid w:val="00DE5ACB"/>
    <w:rsid w:val="00E038B9"/>
    <w:rsid w:val="00E24A44"/>
    <w:rsid w:val="00E336AF"/>
    <w:rsid w:val="00E45383"/>
    <w:rsid w:val="00E461BF"/>
    <w:rsid w:val="00EA3FC0"/>
    <w:rsid w:val="00EA480C"/>
    <w:rsid w:val="00EB3175"/>
    <w:rsid w:val="00F018D8"/>
    <w:rsid w:val="00F143D4"/>
    <w:rsid w:val="00F71837"/>
    <w:rsid w:val="00F800DF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2BAC6"/>
  <w15:docId w15:val="{698AE8D4-FAD0-49C8-9654-5F06A92D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lenovo</cp:lastModifiedBy>
  <cp:revision>8</cp:revision>
  <cp:lastPrinted>2019-10-15T08:04:00Z</cp:lastPrinted>
  <dcterms:created xsi:type="dcterms:W3CDTF">2022-05-27T13:06:00Z</dcterms:created>
  <dcterms:modified xsi:type="dcterms:W3CDTF">2024-03-19T13:07:00Z</dcterms:modified>
</cp:coreProperties>
</file>