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037B68" w:rsidRPr="00037B68" w:rsidTr="00B0708E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037B68" w:rsidRPr="00037B68" w:rsidTr="00B0708E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037B68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Dersin Kodu ve Adı</w:t>
            </w:r>
            <w:bookmarkStart w:id="0" w:name="_GoBack"/>
            <w:r w:rsidRPr="00037B68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:</w:t>
            </w:r>
            <w:r w:rsidRPr="00037B68">
              <w:rPr>
                <w:rFonts w:ascii="Times New Roman" w:eastAsia="Times New Roman" w:hAnsi="Times New Roman" w:cs="Times New Roman"/>
                <w:lang w:eastAsia="tr-TR"/>
              </w:rPr>
              <w:t xml:space="preserve"> SM-556 Sucul Hayvanlarda Biyokimyasal Analiz Yöntemleri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037B68" w:rsidRPr="00037B68" w:rsidTr="00B0708E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Yarıyıl</w:t>
            </w: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037B68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Teorik Saati</w:t>
            </w: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037B68" w:rsidRPr="00037B68" w:rsidTr="00B0708E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4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Seçmeli</w:t>
            </w:r>
          </w:p>
        </w:tc>
      </w:tr>
      <w:tr w:rsidR="00037B68" w:rsidRPr="00037B68" w:rsidTr="00B0708E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</w:tc>
      </w:tr>
      <w:tr w:rsidR="00037B68" w:rsidRPr="00037B68" w:rsidTr="00B0708E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Prof. Dr. Azime KÜÇÜKGÜL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Mail :akucukgul@munzur.edu.tr</w:t>
            </w: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037B68" w:rsidRPr="00037B68" w:rsidTr="00B0708E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Mail :</w:t>
            </w: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037B68" w:rsidRPr="00037B68" w:rsidTr="00B0708E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</w:tc>
      </w:tr>
      <w:tr w:rsidR="00037B68" w:rsidRPr="00037B68" w:rsidTr="00B0708E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Dersin amacı, öğrencilere biyokimya laboratuarlarında kullanılan aletlerin ve cihazların tanıtılması, temel biyokimyasal yöntemlerle ilgili teorik bilgiler verilmesi ve uygulamalar yaptırılması hakkında bilgilerin kazandırılmasını sağlamaktır.</w:t>
            </w:r>
          </w:p>
        </w:tc>
      </w:tr>
      <w:tr w:rsidR="00037B68" w:rsidRPr="00037B68" w:rsidTr="00B0708E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pStyle w:val="ListeParagraf"/>
              <w:numPr>
                <w:ilvl w:val="0"/>
                <w:numId w:val="9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tr-TR"/>
              </w:rPr>
              <w:t>Biyokimya laboratuarlarında bulunan alet ve cihazların tanıtımı, temel laboratuar teknikleri, pH ölçümü ve tampon çözeltilerin hazırlanması,</w:t>
            </w:r>
          </w:p>
          <w:p w:rsidR="00037B68" w:rsidRPr="00037B68" w:rsidRDefault="00037B68" w:rsidP="00037B68">
            <w:pPr>
              <w:pStyle w:val="ListeParagraf"/>
              <w:numPr>
                <w:ilvl w:val="0"/>
                <w:numId w:val="9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tr-TR"/>
              </w:rPr>
              <w:t>Homojenizasyon yöntemleri, santrifügasyon, spektrofotometrik yöntemler, kromatografik yöntemler, flowsitomerti, hematolojik ölçüm yöntemleri, elektroforez yöntemleri.</w:t>
            </w:r>
          </w:p>
        </w:tc>
      </w:tr>
      <w:tr w:rsidR="00037B68" w:rsidRPr="00037B68" w:rsidTr="00B0708E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Biyokimya kavramı ve biyokimya laboratuarlarında kullanılan temel aletler ve cihazların kullanımını öğrenecektir.</w:t>
            </w:r>
          </w:p>
          <w:p w:rsidR="00037B68" w:rsidRPr="00037B68" w:rsidRDefault="00037B68" w:rsidP="00037B6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Temel biyokimya laboratuarında kullanılan aletleri ve cihazları öğrenir.</w:t>
            </w:r>
          </w:p>
          <w:p w:rsidR="00037B68" w:rsidRPr="00037B68" w:rsidRDefault="00037B68" w:rsidP="00037B6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Tartım ve çözelti hazırlanması ve biyokimyasal araştırmada kullanılan numunelerin elde edilmesi öğrenecektir.</w:t>
            </w:r>
          </w:p>
          <w:p w:rsidR="00037B68" w:rsidRPr="00037B68" w:rsidRDefault="00037B68" w:rsidP="00037B6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Biyokimyasal araştırmanın önemini kavrar.</w:t>
            </w:r>
          </w:p>
          <w:p w:rsidR="00037B68" w:rsidRPr="00037B68" w:rsidRDefault="00037B68" w:rsidP="00037B6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Doku ve hücre homojenizasyonu ve santrifüj uygulamaları öğrenecek ve kavrayacaktır.</w:t>
            </w:r>
          </w:p>
          <w:p w:rsidR="00037B68" w:rsidRPr="00037B68" w:rsidRDefault="00037B68" w:rsidP="00037B6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 xml:space="preserve">Homojenizasyon ve santrifüj uygulamalarını öğrenir.  </w:t>
            </w:r>
          </w:p>
          <w:p w:rsidR="00037B68" w:rsidRPr="00037B68" w:rsidRDefault="00037B68" w:rsidP="00037B6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 xml:space="preserve">Spektrofotometri ve sucul hayvanlarda biyokimyasal tekniklerin uygulanmasını öğrenecek ve uygulayacaktır. </w:t>
            </w:r>
          </w:p>
          <w:p w:rsidR="00037B68" w:rsidRPr="00037B68" w:rsidRDefault="00037B68" w:rsidP="00037B6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Uygulamalı olarak edindiği teknikleri kavrar.</w:t>
            </w:r>
          </w:p>
        </w:tc>
      </w:tr>
      <w:tr w:rsidR="00037B68" w:rsidRPr="00037B68" w:rsidTr="00B0708E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37B68" w:rsidRPr="00037B68" w:rsidRDefault="00037B68" w:rsidP="00037B68">
            <w:pPr>
              <w:pStyle w:val="ListeParagraf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7B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LehningerPrinciples of Biochemistry, David L. Nelson, Michael M.CoxTextbook of BiochemistryWithClinicalCorrelations</w:t>
            </w:r>
          </w:p>
          <w:p w:rsidR="00037B68" w:rsidRPr="00037B68" w:rsidRDefault="00037B68" w:rsidP="00037B6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Tietztextbook of clinicalchemistryandmoleculardiagnostics. Editedby: Carl A. Burtis, Edward R. Ashwood, David E. Burns. ElsevierSaunders. 2006</w:t>
            </w:r>
          </w:p>
        </w:tc>
      </w:tr>
      <w:tr w:rsidR="00037B68" w:rsidRPr="00037B68" w:rsidTr="00B0708E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both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Anlatım, Uygulama kitaplarından konu ile ilgili notlar,  Soru-yanıt, Tartışma, Beyin fırtınası, Bireysel çalışma, İlgili web bilgileri</w:t>
            </w:r>
          </w:p>
          <w:p w:rsidR="00037B68" w:rsidRPr="00037B68" w:rsidRDefault="00037B68" w:rsidP="00037B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7B68" w:rsidRPr="00037B68" w:rsidRDefault="00037B68" w:rsidP="00037B68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037B68" w:rsidRPr="00037B68" w:rsidTr="00B0708E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ab/>
            </w: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037B68" w:rsidRPr="00037B68" w:rsidRDefault="00037B68" w:rsidP="00037B68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ab/>
            </w:r>
          </w:p>
          <w:p w:rsidR="00037B68" w:rsidRPr="00037B68" w:rsidRDefault="00037B68" w:rsidP="00037B68">
            <w:pPr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037B68" w:rsidRPr="00037B68" w:rsidTr="00B0708E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037B68" w:rsidRPr="00037B68" w:rsidRDefault="00037B68" w:rsidP="00037B6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037B68" w:rsidRPr="00037B68" w:rsidTr="00B0708E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037B68" w:rsidRPr="00037B68" w:rsidRDefault="00037B68" w:rsidP="00037B68">
            <w:pPr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7B68" w:rsidRPr="00037B68" w:rsidTr="00B0708E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037B68" w:rsidRPr="00037B68" w:rsidRDefault="00037B68" w:rsidP="00037B6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7B68" w:rsidRPr="00037B68" w:rsidTr="00B0708E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037B68" w:rsidRPr="00037B68" w:rsidRDefault="00037B68" w:rsidP="00037B6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7B68" w:rsidRPr="00037B68" w:rsidTr="00B0708E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7B68" w:rsidRPr="00037B68" w:rsidTr="00B0708E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Uygulama Sınavı (Laboratuar, Proje vb.)</w:t>
            </w:r>
          </w:p>
        </w:tc>
        <w:tc>
          <w:tcPr>
            <w:tcW w:w="1847" w:type="dxa"/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7B68" w:rsidRPr="00037B68" w:rsidTr="00B0708E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037B68" w:rsidRPr="00037B68" w:rsidRDefault="00037B68" w:rsidP="00037B68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37B68" w:rsidRPr="00037B68" w:rsidRDefault="00037B68" w:rsidP="00037B68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037B68" w:rsidRPr="00037B68" w:rsidTr="00B0708E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037B68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 xml:space="preserve">Temel biyokimya bilgisi 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 xml:space="preserve">Biyokimya laboratuarlarında kullanılan temel aletler ve cihazlar 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 xml:space="preserve">Çözeltiler 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>Biyokimyasal araştırmada kullanılan numuneler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 xml:space="preserve">Homojenizasyon teknikleri hakkında genel bilgiler, homojenizatörlerin tanıtımı 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 xml:space="preserve">Santrifügasyon teknikleri 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 xml:space="preserve">Spektrofotometrik yöntemler 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 xml:space="preserve">Ara Sınav 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>Kromatografi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>Elektroforez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>Sucul hayvanlarda biyokimyasal analizlerin temel prensipleri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 xml:space="preserve">Hematolojik testler 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>Kromotografinin temel prensipleri</w:t>
            </w:r>
          </w:p>
        </w:tc>
      </w:tr>
      <w:tr w:rsidR="00037B68" w:rsidRPr="00037B68" w:rsidTr="00B0708E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37B68" w:rsidRPr="00037B68" w:rsidRDefault="00037B68" w:rsidP="00037B6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B6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37B68" w:rsidRPr="00451188" w:rsidRDefault="00037B68" w:rsidP="00451188">
            <w:pPr>
              <w:rPr>
                <w:rFonts w:ascii="Times New Roman" w:hAnsi="Times New Roman" w:cs="Times New Roman"/>
              </w:rPr>
            </w:pPr>
            <w:r w:rsidRPr="00451188">
              <w:rPr>
                <w:rFonts w:ascii="Times New Roman" w:hAnsi="Times New Roman" w:cs="Times New Roman"/>
              </w:rPr>
              <w:t>Final Sınavı</w:t>
            </w:r>
          </w:p>
        </w:tc>
      </w:tr>
    </w:tbl>
    <w:p w:rsidR="00037B68" w:rsidRPr="00037B68" w:rsidRDefault="00037B68" w:rsidP="00037B68">
      <w:pPr>
        <w:rPr>
          <w:rFonts w:ascii="Times New Roman" w:hAnsi="Times New Roman" w:cs="Times New Roman"/>
        </w:rPr>
      </w:pPr>
    </w:p>
    <w:p w:rsidR="00037B68" w:rsidRPr="00037B68" w:rsidRDefault="00037B68" w:rsidP="00037B68">
      <w:pPr>
        <w:rPr>
          <w:rFonts w:ascii="Times New Roman" w:hAnsi="Times New Roman" w:cs="Times New Roman"/>
        </w:rPr>
      </w:pPr>
    </w:p>
    <w:p w:rsidR="00037B68" w:rsidRPr="00037B68" w:rsidRDefault="00037B68" w:rsidP="00037B68">
      <w:pPr>
        <w:rPr>
          <w:rFonts w:ascii="Times New Roman" w:hAnsi="Times New Roman" w:cs="Times New Roman"/>
        </w:rPr>
      </w:pPr>
    </w:p>
    <w:p w:rsidR="00037B68" w:rsidRPr="00037B68" w:rsidRDefault="00037B68" w:rsidP="00037B68">
      <w:pPr>
        <w:tabs>
          <w:tab w:val="left" w:pos="3135"/>
        </w:tabs>
        <w:rPr>
          <w:rFonts w:ascii="Times New Roman" w:hAnsi="Times New Roman" w:cs="Times New Roman"/>
        </w:rPr>
      </w:pPr>
      <w:r w:rsidRPr="00037B68">
        <w:rPr>
          <w:rFonts w:ascii="Times New Roman" w:hAnsi="Times New Roman" w:cs="Times New Roman"/>
        </w:rPr>
        <w:tab/>
      </w:r>
    </w:p>
    <w:p w:rsidR="004C2733" w:rsidRPr="00037B68" w:rsidRDefault="004C2733">
      <w:pPr>
        <w:rPr>
          <w:rFonts w:ascii="Times New Roman" w:hAnsi="Times New Roman" w:cs="Times New Roman"/>
        </w:rPr>
      </w:pPr>
    </w:p>
    <w:sectPr w:rsidR="004C2733" w:rsidRPr="00037B68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CB" w:rsidRDefault="007A73CB" w:rsidP="00037B68">
      <w:pPr>
        <w:spacing w:after="0" w:line="240" w:lineRule="auto"/>
      </w:pPr>
      <w:r>
        <w:separator/>
      </w:r>
    </w:p>
  </w:endnote>
  <w:endnote w:type="continuationSeparator" w:id="1">
    <w:p w:rsidR="007A73CB" w:rsidRDefault="007A73CB" w:rsidP="0003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7A73CB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0F7848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0F784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0F7848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D2163C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D2163C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451188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="00D2163C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7A73C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CB" w:rsidRDefault="007A73CB" w:rsidP="00037B68">
      <w:pPr>
        <w:spacing w:after="0" w:line="240" w:lineRule="auto"/>
      </w:pPr>
      <w:r>
        <w:separator/>
      </w:r>
    </w:p>
  </w:footnote>
  <w:footnote w:type="continuationSeparator" w:id="1">
    <w:p w:rsidR="007A73CB" w:rsidRDefault="007A73CB" w:rsidP="0003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0F7848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037B68" w:rsidRDefault="00037B68" w:rsidP="00037B68">
          <w:pPr>
            <w:pStyle w:val="Balk1"/>
            <w:spacing w:before="0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037B68" w:rsidRPr="00037B68" w:rsidRDefault="000F7848" w:rsidP="00037B68">
          <w:pPr>
            <w:pStyle w:val="Balk1"/>
            <w:spacing w:before="0"/>
            <w:jc w:val="center"/>
            <w:rPr>
              <w:rFonts w:ascii="Times New Roman" w:hAnsi="Times New Roman"/>
              <w:color w:val="7F7F7F" w:themeColor="text1" w:themeTint="80"/>
              <w:sz w:val="24"/>
              <w:szCs w:val="24"/>
            </w:rPr>
          </w:pPr>
          <w:r w:rsidRPr="00037B68">
            <w:rPr>
              <w:rFonts w:ascii="Times New Roman" w:hAnsi="Times New Roman"/>
              <w:color w:val="7F7F7F" w:themeColor="text1" w:themeTint="80"/>
              <w:sz w:val="24"/>
              <w:szCs w:val="24"/>
            </w:rPr>
            <w:t>T.C.</w:t>
          </w:r>
        </w:p>
        <w:p w:rsidR="00037B68" w:rsidRPr="00037B68" w:rsidRDefault="000F7848" w:rsidP="00037B68">
          <w:pPr>
            <w:pStyle w:val="Balk1"/>
            <w:spacing w:before="0"/>
            <w:jc w:val="center"/>
            <w:rPr>
              <w:rFonts w:ascii="Times New Roman" w:hAnsi="Times New Roman"/>
              <w:color w:val="7F7F7F" w:themeColor="text1" w:themeTint="80"/>
              <w:sz w:val="24"/>
              <w:szCs w:val="24"/>
            </w:rPr>
          </w:pPr>
          <w:r w:rsidRPr="00037B68">
            <w:rPr>
              <w:rFonts w:ascii="Times New Roman" w:hAnsi="Times New Roman"/>
              <w:color w:val="7F7F7F" w:themeColor="text1" w:themeTint="80"/>
              <w:sz w:val="24"/>
              <w:szCs w:val="24"/>
            </w:rPr>
            <w:t>MUNZUR ÜNİVERSİTESİ</w:t>
          </w:r>
        </w:p>
        <w:p w:rsidR="00B128C3" w:rsidRPr="00037B68" w:rsidRDefault="000F7848" w:rsidP="00037B68">
          <w:pPr>
            <w:pStyle w:val="Balk1"/>
            <w:spacing w:before="0"/>
            <w:jc w:val="center"/>
            <w:rPr>
              <w:rFonts w:ascii="Times New Roman" w:hAnsi="Times New Roman"/>
              <w:sz w:val="24"/>
              <w:szCs w:val="24"/>
            </w:rPr>
          </w:pPr>
          <w:r w:rsidRPr="00037B68">
            <w:rPr>
              <w:rFonts w:ascii="Times New Roman" w:hAnsi="Times New Roman"/>
              <w:color w:val="7F7F7F" w:themeColor="text1" w:themeTint="80"/>
              <w:sz w:val="24"/>
              <w:szCs w:val="24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7A73CB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7A73CB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7A73CB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7A73C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56F8B"/>
    <w:multiLevelType w:val="hybridMultilevel"/>
    <w:tmpl w:val="08528F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F7508"/>
    <w:multiLevelType w:val="hybridMultilevel"/>
    <w:tmpl w:val="F66668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B534BC"/>
    <w:multiLevelType w:val="hybridMultilevel"/>
    <w:tmpl w:val="7CE86F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6672B"/>
    <w:multiLevelType w:val="hybridMultilevel"/>
    <w:tmpl w:val="89FC0B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B68"/>
    <w:rsid w:val="00037B68"/>
    <w:rsid w:val="000F7848"/>
    <w:rsid w:val="00257115"/>
    <w:rsid w:val="00451188"/>
    <w:rsid w:val="004C2733"/>
    <w:rsid w:val="007A73CB"/>
    <w:rsid w:val="00D2163C"/>
    <w:rsid w:val="00F364B7"/>
    <w:rsid w:val="00FE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15"/>
  </w:style>
  <w:style w:type="paragraph" w:styleId="Balk1">
    <w:name w:val="heading 1"/>
    <w:basedOn w:val="Normal"/>
    <w:next w:val="Normal"/>
    <w:link w:val="Balk1Char"/>
    <w:uiPriority w:val="9"/>
    <w:qFormat/>
    <w:rsid w:val="00037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03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7B68"/>
  </w:style>
  <w:style w:type="paragraph" w:styleId="Altbilgi">
    <w:name w:val="footer"/>
    <w:basedOn w:val="Normal"/>
    <w:link w:val="AltbilgiChar"/>
    <w:uiPriority w:val="99"/>
    <w:unhideWhenUsed/>
    <w:rsid w:val="0003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7B68"/>
  </w:style>
  <w:style w:type="table" w:styleId="TabloKlavuzu">
    <w:name w:val="Table Grid"/>
    <w:basedOn w:val="NormalTablo"/>
    <w:uiPriority w:val="59"/>
    <w:rsid w:val="00037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37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7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03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7B68"/>
  </w:style>
  <w:style w:type="paragraph" w:styleId="Altbilgi">
    <w:name w:val="footer"/>
    <w:basedOn w:val="Normal"/>
    <w:link w:val="AltbilgiChar"/>
    <w:uiPriority w:val="99"/>
    <w:unhideWhenUsed/>
    <w:rsid w:val="0003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7B68"/>
  </w:style>
  <w:style w:type="table" w:styleId="TabloKlavuzu">
    <w:name w:val="Table Grid"/>
    <w:basedOn w:val="NormalTablo"/>
    <w:uiPriority w:val="59"/>
    <w:rsid w:val="0003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7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AZİME</dc:creator>
  <cp:lastModifiedBy>Windows Kullanıcısı</cp:lastModifiedBy>
  <cp:revision>4</cp:revision>
  <dcterms:created xsi:type="dcterms:W3CDTF">2024-03-19T20:22:00Z</dcterms:created>
  <dcterms:modified xsi:type="dcterms:W3CDTF">2024-03-20T12:13:00Z</dcterms:modified>
</cp:coreProperties>
</file>