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r w:rsidRPr="00DE2D98">
        <w:rPr>
          <w:rFonts w:ascii="Times New Roman" w:eastAsia="Times New Roman" w:hAnsi="Times New Roman" w:cs="Times New Roman"/>
          <w:b/>
          <w:bCs/>
          <w:sz w:val="56"/>
          <w:szCs w:val="24"/>
          <w:lang w:eastAsia="ar-SA"/>
        </w:rPr>
        <w:t>T.C.</w:t>
      </w: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r w:rsidRPr="00DE2D98">
        <w:rPr>
          <w:rFonts w:ascii="Times New Roman" w:eastAsia="Times New Roman" w:hAnsi="Times New Roman" w:cs="Times New Roman"/>
          <w:b/>
          <w:bCs/>
          <w:sz w:val="56"/>
          <w:szCs w:val="24"/>
          <w:lang w:eastAsia="ar-SA"/>
        </w:rPr>
        <w:t>MUNZUR UNİVERSİTY</w:t>
      </w: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r w:rsidRPr="00DE2D98">
        <w:rPr>
          <w:rFonts w:ascii="Times New Roman" w:eastAsia="Times New Roman" w:hAnsi="Times New Roman" w:cs="Times New Roman"/>
          <w:b/>
          <w:bCs/>
          <w:sz w:val="56"/>
          <w:szCs w:val="24"/>
          <w:lang w:eastAsia="ar-SA"/>
        </w:rPr>
        <w:t>FACULTY OF HEALTH SCİENCES</w:t>
      </w: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r w:rsidRPr="00DE2D98">
        <w:rPr>
          <w:rFonts w:ascii="Times New Roman" w:eastAsia="Times New Roman" w:hAnsi="Times New Roman" w:cs="Times New Roman"/>
          <w:b/>
          <w:bCs/>
          <w:sz w:val="56"/>
          <w:szCs w:val="24"/>
          <w:lang w:eastAsia="ar-SA"/>
        </w:rPr>
        <w:t>CHILD DEVELOPMENT DEPARTMENT</w:t>
      </w: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r w:rsidRPr="00DE2D98">
        <w:rPr>
          <w:rFonts w:ascii="Times New Roman" w:eastAsia="Times New Roman" w:hAnsi="Times New Roman" w:cs="Times New Roman"/>
          <w:b/>
          <w:bCs/>
          <w:sz w:val="56"/>
          <w:szCs w:val="24"/>
          <w:lang w:eastAsia="ar-SA"/>
        </w:rPr>
        <w:t>UNDERGRADUATE COURSE CONTENTS</w:t>
      </w: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p>
    <w:p w:rsidR="00624353" w:rsidRDefault="00624353" w:rsidP="00DE2D98">
      <w:pPr>
        <w:suppressAutoHyphens/>
        <w:spacing w:after="0" w:line="240" w:lineRule="auto"/>
        <w:ind w:left="57"/>
        <w:jc w:val="center"/>
        <w:rPr>
          <w:rFonts w:ascii="Times New Roman" w:eastAsia="Times New Roman" w:hAnsi="Times New Roman" w:cs="Times New Roman"/>
          <w:b/>
          <w:bCs/>
          <w:sz w:val="56"/>
          <w:szCs w:val="24"/>
          <w:lang w:eastAsia="ar-SA"/>
        </w:rPr>
      </w:pPr>
    </w:p>
    <w:p w:rsidR="00DE2D98" w:rsidRPr="00DE2D98" w:rsidRDefault="00DE2D98" w:rsidP="00DE2D98">
      <w:pPr>
        <w:suppressAutoHyphens/>
        <w:spacing w:after="0" w:line="240" w:lineRule="auto"/>
        <w:ind w:left="57"/>
        <w:jc w:val="center"/>
        <w:rPr>
          <w:rFonts w:ascii="Times New Roman" w:eastAsia="Times New Roman" w:hAnsi="Times New Roman" w:cs="Times New Roman"/>
          <w:b/>
          <w:bCs/>
          <w:sz w:val="56"/>
          <w:szCs w:val="24"/>
          <w:lang w:eastAsia="ar-SA"/>
        </w:rPr>
      </w:pPr>
    </w:p>
    <w:p w:rsidR="00624353" w:rsidRPr="00DE2D98" w:rsidRDefault="00624353" w:rsidP="00DE2D98">
      <w:pPr>
        <w:suppressAutoHyphens/>
        <w:spacing w:after="0" w:line="240" w:lineRule="auto"/>
        <w:ind w:left="57"/>
        <w:jc w:val="center"/>
        <w:rPr>
          <w:rFonts w:ascii="Times New Roman" w:eastAsia="Times New Roman" w:hAnsi="Times New Roman" w:cs="Times New Roman"/>
          <w:b/>
          <w:bCs/>
          <w:sz w:val="24"/>
          <w:szCs w:val="24"/>
          <w:lang w:eastAsia="ar-SA"/>
        </w:rPr>
      </w:pPr>
      <w:r w:rsidRPr="00DE2D98">
        <w:rPr>
          <w:rFonts w:ascii="Times New Roman" w:eastAsia="Times New Roman" w:hAnsi="Times New Roman" w:cs="Times New Roman"/>
          <w:b/>
          <w:bCs/>
          <w:sz w:val="56"/>
          <w:szCs w:val="24"/>
          <w:lang w:eastAsia="ar-SA"/>
        </w:rPr>
        <w:t>2020</w:t>
      </w:r>
    </w:p>
    <w:p w:rsidR="00624353" w:rsidRPr="00DE2D98" w:rsidRDefault="00624353" w:rsidP="00DE2D98">
      <w:pPr>
        <w:suppressAutoHyphens/>
        <w:spacing w:after="0" w:line="240" w:lineRule="auto"/>
        <w:rPr>
          <w:rFonts w:ascii="Times New Roman" w:eastAsia="Times New Roman" w:hAnsi="Times New Roman" w:cs="Times New Roman"/>
          <w:sz w:val="24"/>
          <w:szCs w:val="24"/>
          <w:lang w:eastAsia="ar-SA"/>
        </w:rPr>
      </w:pPr>
    </w:p>
    <w:p w:rsidR="00624353" w:rsidRPr="00DE2D98" w:rsidRDefault="00624353" w:rsidP="00DE2D98">
      <w:pPr>
        <w:suppressAutoHyphens/>
        <w:spacing w:after="0" w:line="240" w:lineRule="auto"/>
        <w:rPr>
          <w:rFonts w:ascii="Times New Roman" w:eastAsia="Times New Roman" w:hAnsi="Times New Roman" w:cs="Times New Roman"/>
          <w:sz w:val="24"/>
          <w:szCs w:val="24"/>
          <w:lang w:eastAsia="ar-SA"/>
        </w:rPr>
      </w:pPr>
    </w:p>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1.SINIF/I. YARIYIL</w:t>
      </w:r>
    </w:p>
    <w:p w:rsidR="00624353" w:rsidRPr="00DE2D98" w:rsidRDefault="00624353" w:rsidP="00DE2D98">
      <w:pPr>
        <w:suppressAutoHyphens/>
        <w:spacing w:after="0" w:line="240" w:lineRule="auto"/>
        <w:ind w:left="142" w:hanging="142"/>
        <w:jc w:val="both"/>
        <w:rPr>
          <w:rFonts w:ascii="Times New Roman" w:eastAsia="Times New Roman" w:hAnsi="Times New Roman" w:cs="Times New Roman"/>
          <w:color w:val="000000"/>
          <w:sz w:val="24"/>
          <w:szCs w:val="24"/>
          <w:lang w:eastAsia="ar-SA"/>
        </w:rPr>
      </w:pPr>
    </w:p>
    <w:tbl>
      <w:tblPr>
        <w:tblW w:w="0" w:type="auto"/>
        <w:tblInd w:w="-8"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Foreign Language 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YDİ101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1</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To be:  am, is, are; Plurals ; What is/are.; To be: questions and negatives; Possessive adj.; Possessive ‘s; Present Simple: Positive, questions and negatives; A/an, some, any, have got; Verbs + ing; There is/are; Adverbs of frequency; Prepositions of place; Present Continuous Tense; Can for ability; Questions with How, Adjective; Expressions of quantity; Linking words: because, so, but, although.</w:t>
      </w:r>
    </w:p>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 Textbooks/ Recommended books </w:t>
      </w:r>
    </w:p>
    <w:p w:rsidR="00624353" w:rsidRPr="00DE2D98" w:rsidRDefault="00624353" w:rsidP="00DE2D98">
      <w:pPr>
        <w:spacing w:after="0" w:line="240" w:lineRule="auto"/>
        <w:ind w:left="709"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New Headway Elementary English Exercise Book (Liz and John Soars)</w:t>
      </w:r>
    </w:p>
    <w:p w:rsidR="00624353" w:rsidRPr="00DE2D98" w:rsidRDefault="00624353" w:rsidP="00DE2D98">
      <w:pPr>
        <w:spacing w:after="0" w:line="240" w:lineRule="auto"/>
        <w:ind w:left="709"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Basic English Grammar  (Betty Schrampfer Azar)</w:t>
      </w:r>
    </w:p>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ar-SA"/>
        </w:rPr>
      </w:pPr>
    </w:p>
    <w:tbl>
      <w:tblPr>
        <w:tblW w:w="0" w:type="auto"/>
        <w:tblInd w:w="-8"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Turkish Language 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TRD101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1</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What is tongue? The place and importance of language in the life of the nation as a social institution. Language culture relationship. The situation of the Turkish language among the world languages ​​and its spreading areas. Sounds in Turkish and their classification.</w:t>
      </w:r>
      <w:r w:rsidRPr="00DE2D98">
        <w:rPr>
          <w:rFonts w:ascii="Times New Roman" w:hAnsi="Times New Roman" w:cs="Times New Roman"/>
          <w:sz w:val="24"/>
          <w:szCs w:val="24"/>
        </w:rPr>
        <w:t xml:space="preserve"> </w:t>
      </w:r>
      <w:r w:rsidRPr="00DE2D98">
        <w:rPr>
          <w:rFonts w:ascii="Times New Roman" w:eastAsia="Times New Roman" w:hAnsi="Times New Roman" w:cs="Times New Roman"/>
          <w:color w:val="000000"/>
          <w:sz w:val="24"/>
          <w:szCs w:val="24"/>
          <w:lang w:eastAsia="ar-SA"/>
        </w:rPr>
        <w:t>The phonetic features of Turkish and the rules about phonetics. Syllable knowledge, spelling rules and practice, punctuation and its application.</w:t>
      </w:r>
    </w:p>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 Textbooks/ Recommended books </w:t>
      </w:r>
    </w:p>
    <w:p w:rsidR="00624353" w:rsidRPr="00DE2D98" w:rsidRDefault="00624353" w:rsidP="00DE2D98">
      <w:pPr>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Yükseköğretim Kurumları İçin Türk Dili Ve Kompozisyon Bilgileri, Zeynep Korkmaz, Hamza Zülfikar, Yargı Yayınevi, Ankara,2001</w:t>
      </w:r>
    </w:p>
    <w:p w:rsidR="00624353" w:rsidRPr="00DE2D98" w:rsidRDefault="00624353" w:rsidP="00DE2D98">
      <w:pPr>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Yazılı ve Sözlü Anlatım Kompozisyon Sanatı, Şerif Aktaş, Osman Gündüz, Akçay Yayınları, Ankara,2005</w:t>
      </w:r>
    </w:p>
    <w:p w:rsidR="00624353" w:rsidRPr="00DE2D98" w:rsidRDefault="00624353" w:rsidP="00DE2D98">
      <w:pPr>
        <w:keepNext/>
        <w:keepLines/>
        <w:spacing w:after="0" w:line="240" w:lineRule="auto"/>
        <w:ind w:right="724"/>
        <w:jc w:val="both"/>
        <w:outlineLvl w:val="0"/>
        <w:rPr>
          <w:rFonts w:ascii="Times New Roman" w:eastAsia="Times New Roman" w:hAnsi="Times New Roman" w:cs="Times New Roman"/>
          <w:b/>
          <w:bCs/>
          <w:color w:val="000000"/>
          <w:sz w:val="24"/>
          <w:szCs w:val="24"/>
          <w:lang w:eastAsia="tr-TR"/>
        </w:rPr>
      </w:pPr>
    </w:p>
    <w:tbl>
      <w:tblPr>
        <w:tblW w:w="0" w:type="auto"/>
        <w:tblInd w:w="-8" w:type="dxa"/>
        <w:tblLayout w:type="fixed"/>
        <w:tblCellMar>
          <w:left w:w="10" w:type="dxa"/>
          <w:right w:w="10" w:type="dxa"/>
        </w:tblCellMar>
        <w:tblLook w:val="0000" w:firstRow="0" w:lastRow="0" w:firstColumn="0" w:lastColumn="0" w:noHBand="0" w:noVBand="0"/>
      </w:tblPr>
      <w:tblGrid>
        <w:gridCol w:w="2356"/>
        <w:gridCol w:w="1960"/>
        <w:gridCol w:w="1961"/>
        <w:gridCol w:w="2467"/>
      </w:tblGrid>
      <w:tr w:rsidR="00624353" w:rsidRPr="00DE2D98" w:rsidTr="003E7790">
        <w:trPr>
          <w:trHeight w:val="375"/>
        </w:trPr>
        <w:tc>
          <w:tcPr>
            <w:tcW w:w="6277"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F64" w:rsidP="00DE2D98">
            <w:pPr>
              <w:suppressAutoHyphens/>
              <w:spacing w:before="120" w:after="0" w:line="240" w:lineRule="auto"/>
              <w:ind w:left="57"/>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color w:val="000000"/>
                <w:sz w:val="24"/>
                <w:szCs w:val="24"/>
                <w:lang w:eastAsia="tr-TR"/>
              </w:rPr>
              <w:t xml:space="preserve">Course title: </w:t>
            </w:r>
            <w:r w:rsidR="00624353" w:rsidRPr="00DE2D98">
              <w:rPr>
                <w:rFonts w:ascii="Times New Roman" w:hAnsi="Times New Roman" w:cs="Times New Roman"/>
                <w:sz w:val="24"/>
                <w:szCs w:val="24"/>
              </w:rPr>
              <w:t xml:space="preserve">Ataturk's Principles and </w:t>
            </w:r>
            <w:r w:rsidR="004801E6" w:rsidRPr="00DE2D98">
              <w:rPr>
                <w:rFonts w:ascii="Times New Roman" w:hAnsi="Times New Roman" w:cs="Times New Roman"/>
                <w:sz w:val="24"/>
                <w:szCs w:val="24"/>
              </w:rPr>
              <w:t xml:space="preserve">History of Revolution I </w:t>
            </w:r>
          </w:p>
          <w:p w:rsidR="00624353" w:rsidRPr="00DE2D98" w:rsidRDefault="00624353" w:rsidP="00DE2D98">
            <w:pPr>
              <w:spacing w:after="0" w:line="240" w:lineRule="auto"/>
              <w:ind w:left="80"/>
              <w:rPr>
                <w:rFonts w:ascii="Times New Roman" w:eastAsia="Times New Roman" w:hAnsi="Times New Roman" w:cs="Times New Roman"/>
                <w:color w:val="000000"/>
                <w:sz w:val="24"/>
                <w:szCs w:val="24"/>
                <w:lang w:eastAsia="tr-TR"/>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Code: AİT 101</w:t>
            </w:r>
          </w:p>
        </w:tc>
      </w:tr>
      <w:tr w:rsidR="00624353" w:rsidRPr="00DE2D98" w:rsidTr="003E7790">
        <w:trPr>
          <w:trHeight w:val="329"/>
        </w:trPr>
        <w:tc>
          <w:tcPr>
            <w:tcW w:w="2356"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Semester: 1 </w:t>
            </w:r>
          </w:p>
        </w:tc>
        <w:tc>
          <w:tcPr>
            <w:tcW w:w="1961"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79"/>
        </w:trPr>
        <w:tc>
          <w:tcPr>
            <w:tcW w:w="2356"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Credit (2-0)2</w:t>
            </w:r>
          </w:p>
        </w:tc>
        <w:tc>
          <w:tcPr>
            <w:tcW w:w="3921"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rPr>
                <w:rFonts w:ascii="Times New Roman" w:eastAsia="Times New Roman" w:hAnsi="Times New Roman" w:cs="Times New Roman"/>
                <w:color w:val="000000"/>
                <w:sz w:val="24"/>
                <w:szCs w:val="24"/>
                <w:lang w:eastAsia="tr-TR"/>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tr-TR"/>
        </w:rPr>
        <w:t xml:space="preserve"> </w:t>
      </w: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Renewal movements in the Ottoman Empire at the end of the 19th century and the general situation of the Ottoman Empire at the beginning of the 20th century.</w:t>
      </w:r>
      <w:r w:rsidRPr="00DE2D98">
        <w:rPr>
          <w:rFonts w:ascii="Times New Roman" w:hAnsi="Times New Roman" w:cs="Times New Roman"/>
          <w:sz w:val="24"/>
          <w:szCs w:val="24"/>
        </w:rPr>
        <w:t xml:space="preserve"> </w:t>
      </w:r>
      <w:r w:rsidRPr="00DE2D98">
        <w:rPr>
          <w:rFonts w:ascii="Times New Roman" w:eastAsia="Times New Roman" w:hAnsi="Times New Roman" w:cs="Times New Roman"/>
          <w:color w:val="000000"/>
          <w:sz w:val="24"/>
          <w:szCs w:val="24"/>
          <w:lang w:eastAsia="ar-SA"/>
        </w:rPr>
        <w:t>I and II. Constitutional periods. Tripoli and Balkan Wars. World War I, an overview of World War I, Ottoman Empire in the war.</w:t>
      </w:r>
      <w:r w:rsidRPr="00DE2D98">
        <w:rPr>
          <w:rFonts w:ascii="Times New Roman" w:hAnsi="Times New Roman" w:cs="Times New Roman"/>
          <w:sz w:val="24"/>
          <w:szCs w:val="24"/>
        </w:rPr>
        <w:t xml:space="preserve"> </w:t>
      </w:r>
      <w:r w:rsidRPr="00DE2D98">
        <w:rPr>
          <w:rFonts w:ascii="Times New Roman" w:eastAsia="Times New Roman" w:hAnsi="Times New Roman" w:cs="Times New Roman"/>
          <w:color w:val="000000"/>
          <w:sz w:val="24"/>
          <w:szCs w:val="24"/>
          <w:lang w:eastAsia="ar-SA"/>
        </w:rPr>
        <w:t>Mudros Armistice Agreement, the effects and results of the armistice agreement on the Ottoman Empire, important events from the armistice agreement to 19 May 1919.</w:t>
      </w:r>
      <w:r w:rsidRPr="00DE2D98">
        <w:rPr>
          <w:rFonts w:ascii="Times New Roman" w:hAnsi="Times New Roman" w:cs="Times New Roman"/>
          <w:sz w:val="24"/>
          <w:szCs w:val="24"/>
        </w:rPr>
        <w:t xml:space="preserve"> </w:t>
      </w:r>
      <w:r w:rsidRPr="00DE2D98">
        <w:rPr>
          <w:rFonts w:ascii="Times New Roman" w:eastAsia="Times New Roman" w:hAnsi="Times New Roman" w:cs="Times New Roman"/>
          <w:color w:val="000000"/>
          <w:sz w:val="24"/>
          <w:szCs w:val="24"/>
          <w:lang w:eastAsia="ar-SA"/>
        </w:rPr>
        <w:t>Mustafa Kemal's upbringing, environment, personality.</w:t>
      </w:r>
      <w:r w:rsidRPr="00DE2D98">
        <w:rPr>
          <w:rFonts w:ascii="Times New Roman" w:hAnsi="Times New Roman" w:cs="Times New Roman"/>
          <w:sz w:val="24"/>
          <w:szCs w:val="24"/>
        </w:rPr>
        <w:t xml:space="preserve"> </w:t>
      </w:r>
      <w:r w:rsidRPr="00DE2D98">
        <w:rPr>
          <w:rFonts w:ascii="Times New Roman" w:eastAsia="Times New Roman" w:hAnsi="Times New Roman" w:cs="Times New Roman"/>
          <w:color w:val="000000"/>
          <w:sz w:val="24"/>
          <w:szCs w:val="24"/>
          <w:lang w:eastAsia="ar-SA"/>
        </w:rPr>
        <w:t>War of Independence preparation period. The departure of Mustafa Kemal to Samsun.</w:t>
      </w:r>
      <w:r w:rsidRPr="00DE2D98">
        <w:rPr>
          <w:rFonts w:ascii="Times New Roman" w:hAnsi="Times New Roman" w:cs="Times New Roman"/>
          <w:sz w:val="24"/>
          <w:szCs w:val="24"/>
        </w:rPr>
        <w:t xml:space="preserve"> </w:t>
      </w:r>
      <w:r w:rsidRPr="00DE2D98">
        <w:rPr>
          <w:rFonts w:ascii="Times New Roman" w:eastAsia="Times New Roman" w:hAnsi="Times New Roman" w:cs="Times New Roman"/>
          <w:color w:val="000000"/>
          <w:sz w:val="24"/>
          <w:szCs w:val="24"/>
          <w:lang w:eastAsia="ar-SA"/>
        </w:rPr>
        <w:t>Erzurum Congress. Sivas Congress.</w:t>
      </w:r>
      <w:r w:rsidRPr="00DE2D98">
        <w:rPr>
          <w:rFonts w:ascii="Times New Roman" w:hAnsi="Times New Roman" w:cs="Times New Roman"/>
          <w:sz w:val="24"/>
          <w:szCs w:val="24"/>
        </w:rPr>
        <w:t xml:space="preserve"> </w:t>
      </w:r>
      <w:r w:rsidRPr="00DE2D98">
        <w:rPr>
          <w:rFonts w:ascii="Times New Roman" w:eastAsia="Times New Roman" w:hAnsi="Times New Roman" w:cs="Times New Roman"/>
          <w:color w:val="000000"/>
          <w:sz w:val="24"/>
          <w:szCs w:val="24"/>
          <w:lang w:eastAsia="ar-SA"/>
        </w:rPr>
        <w:t>Opening of the Grand National Assembly in Ankara. Establishment of the Government of the Grand National Assembly. Internal revolts in 1920.</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pacing w:after="0" w:line="240" w:lineRule="auto"/>
        <w:ind w:left="142" w:hanging="142"/>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lastRenderedPageBreak/>
        <w:t xml:space="preserve">Kürkçüoğlu, Ö., Çağın, N., Bozkurt, G., Ergün, M.,  Güneş, İ., Genç, N., Taşdemirci, E. (1989). Atatürk İlkeleri ve İnkılâp Tarihi 1/2. Atatürk İnkılâpları, </w:t>
      </w:r>
      <w:r w:rsidRPr="00DE2D98">
        <w:rPr>
          <w:rFonts w:ascii="Times New Roman" w:eastAsia="Times New Roman" w:hAnsi="Times New Roman" w:cs="Times New Roman"/>
          <w:i/>
          <w:iCs/>
          <w:color w:val="000000"/>
          <w:sz w:val="24"/>
          <w:szCs w:val="24"/>
          <w:lang w:eastAsia="ar-SA"/>
        </w:rPr>
        <w:t>Yükseköğretin Kurulu Yayınları Yayın No:6</w:t>
      </w:r>
      <w:r w:rsidRPr="00DE2D98">
        <w:rPr>
          <w:rFonts w:ascii="Times New Roman" w:eastAsia="Times New Roman" w:hAnsi="Times New Roman" w:cs="Times New Roman"/>
          <w:color w:val="000000"/>
          <w:sz w:val="24"/>
          <w:szCs w:val="24"/>
          <w:lang w:eastAsia="ar-SA"/>
        </w:rPr>
        <w:t>, Ankara.</w:t>
      </w:r>
    </w:p>
    <w:p w:rsidR="00624353" w:rsidRPr="00DE2D98" w:rsidRDefault="00624353" w:rsidP="00DE2D98">
      <w:pPr>
        <w:suppressAutoHyphens/>
        <w:spacing w:after="0" w:line="240" w:lineRule="auto"/>
        <w:ind w:left="142" w:hanging="142"/>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Yahya Akyüz, Ergun Aybars,Utkan Kocatürk,Nami Çağın,Gülnihal Bozkurt,Mustafa Ergün,İhsan Güneş,Cahit Bilim. (1989), Atatürk İlkeleri ve İnkılâp Tarihi 1. Türk İnkılâbının Hazırlık Dönemi Ve Türk İstiklâl Savaşı, Yükseköğretin Kurulu Yayınları Yayın No:6, Ankara.</w:t>
      </w:r>
    </w:p>
    <w:p w:rsidR="00624353" w:rsidRPr="00DE2D98" w:rsidRDefault="00624353" w:rsidP="00DE2D98">
      <w:pPr>
        <w:spacing w:after="0" w:line="240" w:lineRule="auto"/>
        <w:ind w:left="800" w:right="724" w:hanging="760"/>
        <w:jc w:val="both"/>
        <w:rPr>
          <w:rFonts w:ascii="Times New Roman" w:eastAsia="Times New Roman" w:hAnsi="Times New Roman" w:cs="Times New Roman"/>
          <w:sz w:val="24"/>
          <w:szCs w:val="24"/>
          <w:highlight w:val="yellow"/>
          <w:lang w:eastAsia="tr-TR"/>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Basic Mathematics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MAT153</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1</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bCs/>
          <w:sz w:val="24"/>
          <w:szCs w:val="24"/>
          <w:lang w:eastAsia="ar-SA"/>
        </w:rPr>
      </w:pPr>
      <w:r w:rsidRPr="00DE2D98">
        <w:rPr>
          <w:rFonts w:ascii="Times New Roman" w:eastAsia="Times New Roman" w:hAnsi="Times New Roman" w:cs="Times New Roman"/>
          <w:bCs/>
          <w:sz w:val="24"/>
          <w:szCs w:val="24"/>
          <w:lang w:eastAsia="ar-SA"/>
        </w:rPr>
        <w:t xml:space="preserve">It includes numbers, variable and function, limit in number sequences and functions, some special limits, continuity in functions, derivative and differential, trigonometry and trigonometric functions, exponential function, logarithm, logarithmic functions, hyperbolic functions, applications of derivatives. </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Temel Matematik (2017), MEB yayınları</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Computer Technology</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ENF100</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Semester :1</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(1-2)3</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History of the computer, Basic concepts, Computer hardware, Memory, Processors, Path systems, Peripherals, Input units, Scanners, Optical readers, Microphone, Joystick, Input-output units, Using the computer, Managing files, Operating System Description, Windows Operating System Introducing Microsoft Word, Spreadsheet, Microsoft Excel, Internet/E-mail, Microsoft powerpoint, Applications.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Koyuncu, B. 2003. </w:t>
      </w:r>
      <w:r w:rsidRPr="00DE2D98">
        <w:rPr>
          <w:rFonts w:ascii="Times New Roman" w:eastAsia="Times New Roman" w:hAnsi="Times New Roman" w:cs="Times New Roman"/>
          <w:i/>
          <w:iCs/>
          <w:color w:val="000000"/>
          <w:sz w:val="24"/>
          <w:szCs w:val="24"/>
          <w:lang w:eastAsia="ar-SA"/>
        </w:rPr>
        <w:t>Temel Bilgisayar Kullanım. </w:t>
      </w:r>
      <w:r w:rsidRPr="00DE2D98">
        <w:rPr>
          <w:rFonts w:ascii="Times New Roman" w:eastAsia="Times New Roman" w:hAnsi="Times New Roman" w:cs="Times New Roman"/>
          <w:color w:val="000000"/>
          <w:sz w:val="24"/>
          <w:szCs w:val="24"/>
          <w:lang w:eastAsia="ar-SA"/>
        </w:rPr>
        <w:t>Akademi Yayınları,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Kesici, T. ve Kocabaş, Z. 2001. </w:t>
      </w:r>
      <w:r w:rsidRPr="00DE2D98">
        <w:rPr>
          <w:rFonts w:ascii="Times New Roman" w:eastAsia="Times New Roman" w:hAnsi="Times New Roman" w:cs="Times New Roman"/>
          <w:i/>
          <w:iCs/>
          <w:color w:val="000000"/>
          <w:sz w:val="24"/>
          <w:szCs w:val="24"/>
          <w:lang w:eastAsia="ar-SA"/>
        </w:rPr>
        <w:t>Bilgisayar. </w:t>
      </w:r>
      <w:r w:rsidRPr="00DE2D98">
        <w:rPr>
          <w:rFonts w:ascii="Times New Roman" w:eastAsia="Times New Roman" w:hAnsi="Times New Roman" w:cs="Times New Roman"/>
          <w:color w:val="000000"/>
          <w:sz w:val="24"/>
          <w:szCs w:val="24"/>
          <w:lang w:eastAsia="ar-SA"/>
        </w:rPr>
        <w:t>Ankara Üniversitesi Rektörlüğü Yayınları:217,Ankara.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Anatomy</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SÇG101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1</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Movement system, Digestive system, Circulatory system and heart, Respiratory system, Urinary system, Nervous system, Male sex organs, Female sex organs, Sense organs.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Arıncı, K. ve Elhan, A. 1987. </w:t>
      </w:r>
      <w:r w:rsidRPr="00DE2D98">
        <w:rPr>
          <w:rFonts w:ascii="Times New Roman" w:eastAsia="Times New Roman" w:hAnsi="Times New Roman" w:cs="Times New Roman"/>
          <w:i/>
          <w:iCs/>
          <w:color w:val="000000"/>
          <w:sz w:val="24"/>
          <w:szCs w:val="24"/>
          <w:lang w:eastAsia="ar-SA"/>
        </w:rPr>
        <w:t>Anatomi, İnsan Vücudunun Yapısı</w:t>
      </w:r>
      <w:r w:rsidRPr="00DE2D98">
        <w:rPr>
          <w:rFonts w:ascii="Times New Roman" w:eastAsia="Times New Roman" w:hAnsi="Times New Roman" w:cs="Times New Roman"/>
          <w:color w:val="000000"/>
          <w:sz w:val="24"/>
          <w:szCs w:val="24"/>
          <w:lang w:eastAsia="ar-SA"/>
        </w:rPr>
        <w:t>. Türk Tarih Kurumu Yayınevi,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lastRenderedPageBreak/>
        <w:t>Cumhur, M., Yener, N. ve Tuncel, M. 2001. </w:t>
      </w:r>
      <w:r w:rsidRPr="00DE2D98">
        <w:rPr>
          <w:rFonts w:ascii="Times New Roman" w:eastAsia="Times New Roman" w:hAnsi="Times New Roman" w:cs="Times New Roman"/>
          <w:i/>
          <w:iCs/>
          <w:color w:val="000000"/>
          <w:sz w:val="24"/>
          <w:szCs w:val="24"/>
          <w:lang w:eastAsia="ar-SA"/>
        </w:rPr>
        <w:t>Temel Anatomi</w:t>
      </w:r>
      <w:r w:rsidRPr="00DE2D98">
        <w:rPr>
          <w:rFonts w:ascii="Times New Roman" w:eastAsia="Times New Roman" w:hAnsi="Times New Roman" w:cs="Times New Roman"/>
          <w:color w:val="000000"/>
          <w:sz w:val="24"/>
          <w:szCs w:val="24"/>
          <w:lang w:eastAsia="ar-SA"/>
        </w:rPr>
        <w:t>. ODTÜ Geliştirme Vakfı Yayıncılık ve İletişim A.Ş.,Ankara.</w:t>
      </w:r>
    </w:p>
    <w:p w:rsidR="00624353" w:rsidRPr="00DE2D98" w:rsidRDefault="00624353" w:rsidP="00DE2D98">
      <w:pPr>
        <w:spacing w:after="0" w:line="240" w:lineRule="auto"/>
        <w:ind w:left="708" w:hanging="708"/>
        <w:jc w:val="both"/>
        <w:rPr>
          <w:rFonts w:ascii="Times New Roman" w:eastAsia="Times New Roman" w:hAnsi="Times New Roman" w:cs="Times New Roman"/>
          <w:b/>
          <w:bCs/>
          <w:color w:val="000000"/>
          <w:sz w:val="24"/>
          <w:szCs w:val="24"/>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title: Introduction to Psychology</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SÇG102</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92089B"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1</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Credit (2-0) 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Scientific foundations of psychology, Basic concepts in psychology, Scientific method and statistics in psychology, Basic processes and application areas in psychology, Learning principles, Life-long development understanding, Attitudes and prejudice, Personality and behavioral disorders.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Morgan, C. T. 1988. </w:t>
      </w:r>
      <w:r w:rsidRPr="00DE2D98">
        <w:rPr>
          <w:rFonts w:ascii="Times New Roman" w:eastAsia="Times New Roman" w:hAnsi="Times New Roman" w:cs="Times New Roman"/>
          <w:i/>
          <w:iCs/>
          <w:color w:val="000000"/>
          <w:sz w:val="24"/>
          <w:szCs w:val="24"/>
          <w:lang w:eastAsia="ar-SA"/>
        </w:rPr>
        <w:t>Psikolojiye Giriş. </w:t>
      </w:r>
      <w:r w:rsidRPr="00DE2D98">
        <w:rPr>
          <w:rFonts w:ascii="Times New Roman" w:eastAsia="Times New Roman" w:hAnsi="Times New Roman" w:cs="Times New Roman"/>
          <w:color w:val="000000"/>
          <w:sz w:val="24"/>
          <w:szCs w:val="24"/>
          <w:lang w:eastAsia="ar-SA"/>
        </w:rPr>
        <w:t>(Edit. S. Karakaş), Meteksan Yayınları, 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Morris, C.G. 2002. </w:t>
      </w:r>
      <w:r w:rsidRPr="00DE2D98">
        <w:rPr>
          <w:rFonts w:ascii="Times New Roman" w:eastAsia="Times New Roman" w:hAnsi="Times New Roman" w:cs="Times New Roman"/>
          <w:i/>
          <w:iCs/>
          <w:color w:val="000000"/>
          <w:sz w:val="24"/>
          <w:szCs w:val="24"/>
          <w:lang w:eastAsia="ar-SA"/>
        </w:rPr>
        <w:t>Psikolojiyi Anlamak: Psikolojiye Giriş </w:t>
      </w:r>
      <w:r w:rsidRPr="00DE2D98">
        <w:rPr>
          <w:rFonts w:ascii="Times New Roman" w:eastAsia="Times New Roman" w:hAnsi="Times New Roman" w:cs="Times New Roman"/>
          <w:color w:val="000000"/>
          <w:sz w:val="24"/>
          <w:szCs w:val="24"/>
          <w:lang w:eastAsia="ar-SA"/>
        </w:rPr>
        <w:t>(Edit. H. B. Ayvaşık ve M. Sayıl). Türk Psikologlar Derneği Yayınları,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Atkinson, L.R. ve Atkinson, C.R. 1990. </w:t>
      </w:r>
      <w:r w:rsidRPr="00DE2D98">
        <w:rPr>
          <w:rFonts w:ascii="Times New Roman" w:eastAsia="Times New Roman" w:hAnsi="Times New Roman" w:cs="Times New Roman"/>
          <w:i/>
          <w:iCs/>
          <w:color w:val="000000"/>
          <w:sz w:val="24"/>
          <w:szCs w:val="24"/>
          <w:lang w:eastAsia="ar-SA"/>
        </w:rPr>
        <w:t>Introduction to Pschology</w:t>
      </w:r>
      <w:r w:rsidRPr="00DE2D98">
        <w:rPr>
          <w:rFonts w:ascii="Times New Roman" w:eastAsia="Times New Roman" w:hAnsi="Times New Roman" w:cs="Times New Roman"/>
          <w:color w:val="000000"/>
          <w:sz w:val="24"/>
          <w:szCs w:val="24"/>
          <w:lang w:eastAsia="ar-SA"/>
        </w:rPr>
        <w:t>. HBJ Inc. New York</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Freedman, J.L., Sears, P. O. ve Carlsmith, J.M. (1993). </w:t>
      </w:r>
      <w:r w:rsidRPr="00DE2D98">
        <w:rPr>
          <w:rFonts w:ascii="Times New Roman" w:eastAsia="Times New Roman" w:hAnsi="Times New Roman" w:cs="Times New Roman"/>
          <w:i/>
          <w:iCs/>
          <w:color w:val="000000"/>
          <w:sz w:val="24"/>
          <w:szCs w:val="24"/>
          <w:lang w:eastAsia="ar-SA"/>
        </w:rPr>
        <w:t>Sosyal Psikoloji</w:t>
      </w:r>
      <w:r w:rsidRPr="00DE2D98">
        <w:rPr>
          <w:rFonts w:ascii="Times New Roman" w:eastAsia="Times New Roman" w:hAnsi="Times New Roman" w:cs="Times New Roman"/>
          <w:color w:val="000000"/>
          <w:sz w:val="24"/>
          <w:szCs w:val="24"/>
          <w:lang w:eastAsia="ar-SA"/>
        </w:rPr>
        <w:t>. (Çev. A. Dönmez) İmge Kitabevi Yayınları, Ankara.</w:t>
      </w:r>
    </w:p>
    <w:p w:rsidR="00624353" w:rsidRPr="00DE2D98" w:rsidRDefault="00624353" w:rsidP="00DE2D98">
      <w:pPr>
        <w:suppressAutoHyphens/>
        <w:spacing w:after="0" w:line="240" w:lineRule="auto"/>
        <w:ind w:left="57" w:firstLine="651"/>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w:t>
            </w:r>
            <w:r w:rsidRPr="00DE2D98">
              <w:rPr>
                <w:rFonts w:ascii="Times New Roman" w:hAnsi="Times New Roman" w:cs="Times New Roman"/>
                <w:sz w:val="24"/>
                <w:szCs w:val="24"/>
                <w:lang w:eastAsia="tr-TR"/>
              </w:rPr>
              <w:t xml:space="preserve"> General Biology</w:t>
            </w:r>
            <w:r w:rsidRPr="00DE2D98">
              <w:rPr>
                <w:rFonts w:ascii="Times New Roman" w:eastAsia="Times New Roman" w:hAnsi="Times New Roman" w:cs="Times New Roman"/>
                <w:color w:val="000000"/>
                <w:sz w:val="24"/>
                <w:szCs w:val="24"/>
                <w:lang w:eastAsia="tr-TR"/>
              </w:rPr>
              <w:tab/>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SÇG107</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1</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Superficial protection and skin, Nutrition and digestive system, Circulatory system, Blood groups, Rh factor, Excretory system, Liver, kidney structure and functions, Homeostasis, Hormonal regulation, Nervous regulation, Nervous system, Snaps, Reflex, Central nervous system, Peripheral nervous system, Autonomic nervous system, Psychoactive drugs and synaptic transmitter substances, Musculoskeletal system, Effects of genetics on development and systems, Studies on genetics.</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Güneş, T. 2006. </w:t>
      </w:r>
      <w:r w:rsidRPr="00DE2D98">
        <w:rPr>
          <w:rFonts w:ascii="Times New Roman" w:eastAsia="Times New Roman" w:hAnsi="Times New Roman" w:cs="Times New Roman"/>
          <w:i/>
          <w:iCs/>
          <w:color w:val="000000"/>
          <w:sz w:val="24"/>
          <w:szCs w:val="24"/>
          <w:lang w:eastAsia="ar-SA"/>
        </w:rPr>
        <w:t>Genel Biyoloji</w:t>
      </w:r>
      <w:r w:rsidRPr="00DE2D98">
        <w:rPr>
          <w:rFonts w:ascii="Times New Roman" w:eastAsia="Times New Roman" w:hAnsi="Times New Roman" w:cs="Times New Roman"/>
          <w:color w:val="000000"/>
          <w:sz w:val="24"/>
          <w:szCs w:val="24"/>
          <w:lang w:eastAsia="ar-SA"/>
        </w:rPr>
        <w:t>. Anı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Kesercioğlu, T. 2005. </w:t>
      </w:r>
      <w:r w:rsidRPr="00DE2D98">
        <w:rPr>
          <w:rFonts w:ascii="Times New Roman" w:eastAsia="Times New Roman" w:hAnsi="Times New Roman" w:cs="Times New Roman"/>
          <w:i/>
          <w:iCs/>
          <w:color w:val="000000"/>
          <w:sz w:val="24"/>
          <w:szCs w:val="24"/>
          <w:lang w:eastAsia="ar-SA"/>
        </w:rPr>
        <w:t>Biyoloji Uygulamaları </w:t>
      </w:r>
      <w:r w:rsidRPr="00DE2D98">
        <w:rPr>
          <w:rFonts w:ascii="Times New Roman" w:eastAsia="Times New Roman" w:hAnsi="Times New Roman" w:cs="Times New Roman"/>
          <w:color w:val="000000"/>
          <w:sz w:val="24"/>
          <w:szCs w:val="24"/>
          <w:lang w:eastAsia="ar-SA"/>
        </w:rPr>
        <w:t>11. Anı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Introduction to Communication Science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SÇG109</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1</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The course, which is based on theoretical discussions and practical examples, will provide information on the history of media communication, language, image and communication connection, descriptive and founding elements of media texts, and how they should be separated.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Laughley, Dan (2010). Medya Çalışmaları. çev. A. Toprak. İstanbul: Kalkedon.</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Fiske, John (1996). İletişim Çalışmalarına Giriş. Ankara: Ark.</w:t>
      </w:r>
      <w:r w:rsidRPr="00DE2D98">
        <w:rPr>
          <w:rFonts w:ascii="Times New Roman" w:eastAsia="Times New Roman" w:hAnsi="Times New Roman" w:cs="Times New Roman"/>
          <w:color w:val="000000"/>
          <w:sz w:val="24"/>
          <w:szCs w:val="24"/>
          <w:lang w:eastAsia="ar-SA"/>
        </w:rPr>
        <w:br/>
        <w:t xml:space="preserve">İrvan,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lastRenderedPageBreak/>
        <w:t xml:space="preserve"> Süleyman (2002) Medya Kültür Siyaset. İstanbul: Alp Yay.</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Keane, John (1999). Medya ve Demokrasi, çev. Haluk Şahin, İstanbul: Ayrıntı. (1997). Cultural Theory and Popular Culture. London: Longman Press</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Digital Literacy</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DİJ111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1</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Digital transformation and learning in the digital age, New learning approaches, Digital media and resources that can be used for new learning approaches, Changes observed in communication and interaction in the learning process, Using digital tools and environments in communication and interaction, Allowing students to manage their own learning.</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Koyuncu, B. 2003. </w:t>
      </w:r>
      <w:r w:rsidRPr="00DE2D98">
        <w:rPr>
          <w:rFonts w:ascii="Times New Roman" w:eastAsia="Times New Roman" w:hAnsi="Times New Roman" w:cs="Times New Roman"/>
          <w:i/>
          <w:iCs/>
          <w:color w:val="000000"/>
          <w:sz w:val="24"/>
          <w:szCs w:val="24"/>
          <w:lang w:eastAsia="ar-SA"/>
        </w:rPr>
        <w:t>Temel Bilgisayar Kullanım. </w:t>
      </w:r>
      <w:r w:rsidRPr="00DE2D98">
        <w:rPr>
          <w:rFonts w:ascii="Times New Roman" w:eastAsia="Times New Roman" w:hAnsi="Times New Roman" w:cs="Times New Roman"/>
          <w:color w:val="000000"/>
          <w:sz w:val="24"/>
          <w:szCs w:val="24"/>
          <w:lang w:eastAsia="ar-SA"/>
        </w:rPr>
        <w:t>Akademi Yayınları,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Kesici, T. ve Kocabaş, Z. 2001. </w:t>
      </w:r>
      <w:r w:rsidRPr="00DE2D98">
        <w:rPr>
          <w:rFonts w:ascii="Times New Roman" w:eastAsia="Times New Roman" w:hAnsi="Times New Roman" w:cs="Times New Roman"/>
          <w:i/>
          <w:iCs/>
          <w:color w:val="000000"/>
          <w:sz w:val="24"/>
          <w:szCs w:val="24"/>
          <w:lang w:eastAsia="ar-SA"/>
        </w:rPr>
        <w:t>Bilgisayar. </w:t>
      </w:r>
      <w:r w:rsidRPr="00DE2D98">
        <w:rPr>
          <w:rFonts w:ascii="Times New Roman" w:eastAsia="Times New Roman" w:hAnsi="Times New Roman" w:cs="Times New Roman"/>
          <w:color w:val="000000"/>
          <w:sz w:val="24"/>
          <w:szCs w:val="24"/>
          <w:lang w:eastAsia="ar-SA"/>
        </w:rPr>
        <w:t>Ankara Üniversitesi Rektörlüğü Yayınları:217,Ankara.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p>
    <w:p w:rsidR="00624353" w:rsidRPr="00DE2D98" w:rsidRDefault="00624353" w:rsidP="00DE2D98">
      <w:pPr>
        <w:spacing w:line="240" w:lineRule="auto"/>
        <w:jc w:val="both"/>
        <w:rPr>
          <w:rFonts w:ascii="Times New Roman" w:hAnsi="Times New Roman" w:cs="Times New Roman"/>
          <w:b/>
          <w:bCs/>
          <w:color w:val="000000"/>
          <w:sz w:val="24"/>
          <w:szCs w:val="24"/>
        </w:rPr>
      </w:pPr>
      <w:r w:rsidRPr="00DE2D98">
        <w:rPr>
          <w:rFonts w:ascii="Times New Roman" w:hAnsi="Times New Roman" w:cs="Times New Roman"/>
          <w:b/>
          <w:bCs/>
          <w:color w:val="000000"/>
          <w:sz w:val="24"/>
          <w:szCs w:val="24"/>
        </w:rPr>
        <w:t>1.SINIF/II. YARIYIL</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Foreign Language II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YDİ102</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2</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 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Past Simple: Regular  verbs, Irregular verbs; Past Simple of BE: was were; Time prepositions: in, on, at; Permission and requests; Comparatives, Superlatives; Should for advice; Going to for future tense; Suggestions; Say and tell; Would like /like would prefer/prefer; Present perfect for experience; Have to / don’t have to; Will for prediction; Present perfect: How long for /since; Making and accepting apologies; Giving opinions,agreeing,and disagreeing; Revision.</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pacing w:after="0" w:line="240" w:lineRule="auto"/>
        <w:jc w:val="both"/>
        <w:rPr>
          <w:rFonts w:ascii="Times New Roman" w:eastAsia="Times New Roman" w:hAnsi="Times New Roman" w:cs="Times New Roman"/>
          <w:color w:val="000000"/>
          <w:sz w:val="24"/>
          <w:szCs w:val="24"/>
        </w:rPr>
      </w:pPr>
      <w:r w:rsidRPr="00DE2D98">
        <w:rPr>
          <w:rFonts w:ascii="Times New Roman" w:eastAsia="Times New Roman" w:hAnsi="Times New Roman" w:cs="Times New Roman"/>
          <w:color w:val="000000"/>
          <w:sz w:val="24"/>
          <w:szCs w:val="24"/>
        </w:rPr>
        <w:t xml:space="preserve"> New Headway Elementary English Exercise Book (Liz and John Soars)</w:t>
      </w:r>
    </w:p>
    <w:p w:rsidR="00624353" w:rsidRPr="00DE2D98" w:rsidRDefault="00624353" w:rsidP="00DE2D98">
      <w:pPr>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color w:val="000000"/>
          <w:sz w:val="24"/>
          <w:szCs w:val="24"/>
          <w:lang w:eastAsia="ar-SA"/>
        </w:rPr>
        <w:t>Basic English Grammar  (</w:t>
      </w:r>
      <w:r w:rsidRPr="00DE2D98">
        <w:rPr>
          <w:rFonts w:ascii="Times New Roman" w:eastAsia="Times New Roman" w:hAnsi="Times New Roman" w:cs="Times New Roman"/>
          <w:sz w:val="24"/>
          <w:szCs w:val="24"/>
          <w:lang w:eastAsia="ar-SA"/>
        </w:rPr>
        <w:t>Betty Schrampfer Azar)</w:t>
      </w:r>
    </w:p>
    <w:p w:rsidR="00624353" w:rsidRPr="00DE2D98" w:rsidRDefault="00624353" w:rsidP="00DE2D98">
      <w:pPr>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English Pocket Grammar </w:t>
      </w:r>
      <w:hyperlink r:id="rId7" w:history="1">
        <w:r w:rsidRPr="00DE2D98">
          <w:rPr>
            <w:rFonts w:ascii="Times New Roman" w:eastAsia="Times New Roman" w:hAnsi="Times New Roman" w:cs="Times New Roman"/>
            <w:sz w:val="24"/>
            <w:szCs w:val="24"/>
            <w:u w:val="single"/>
            <w:lang w:eastAsia="ar-SA"/>
          </w:rPr>
          <w:t>Fatih Tekin</w:t>
        </w:r>
      </w:hyperlink>
      <w:r w:rsidRPr="00DE2D98">
        <w:rPr>
          <w:rFonts w:ascii="Times New Roman" w:eastAsia="Times New Roman" w:hAnsi="Times New Roman" w:cs="Times New Roman"/>
          <w:sz w:val="24"/>
          <w:szCs w:val="24"/>
          <w:lang w:eastAsia="ar-SA"/>
        </w:rPr>
        <w:t xml:space="preserve">  </w:t>
      </w:r>
      <w:hyperlink r:id="rId8" w:history="1">
        <w:r w:rsidRPr="00DE2D98">
          <w:rPr>
            <w:rFonts w:ascii="Times New Roman" w:eastAsia="Times New Roman" w:hAnsi="Times New Roman" w:cs="Times New Roman"/>
            <w:sz w:val="24"/>
            <w:szCs w:val="24"/>
            <w:u w:val="single"/>
            <w:lang w:eastAsia="ar-SA"/>
          </w:rPr>
          <w:t>Hacettepe-Taş Kitapçılık</w:t>
        </w:r>
      </w:hyperlink>
      <w:r w:rsidRPr="00DE2D98">
        <w:rPr>
          <w:rFonts w:ascii="Times New Roman" w:eastAsia="Times New Roman" w:hAnsi="Times New Roman" w:cs="Times New Roman"/>
          <w:sz w:val="24"/>
          <w:szCs w:val="24"/>
          <w:lang w:eastAsia="ar-SA"/>
        </w:rPr>
        <w:t xml:space="preserve">   2002</w:t>
      </w:r>
    </w:p>
    <w:p w:rsidR="00624353" w:rsidRPr="00DE2D98" w:rsidRDefault="00624353" w:rsidP="00DE2D98">
      <w:pPr>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 xml:space="preserve">English For Nurses, David Austin and Tim Crosfield, England, 1976 </w:t>
      </w:r>
    </w:p>
    <w:p w:rsidR="00624353" w:rsidRPr="00DE2D98" w:rsidRDefault="00624353" w:rsidP="00DE2D98">
      <w:pPr>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Baillier’s Nurses’ Dictionary,Kay Kanser and Dennis H.Tindall,Canada,1984</w:t>
      </w:r>
    </w:p>
    <w:p w:rsidR="00624353" w:rsidRPr="00DE2D98" w:rsidRDefault="00624353" w:rsidP="00DE2D98">
      <w:pPr>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Oxford Practice Gramer,John Eastwood,Oxford University Press, 2006</w:t>
      </w:r>
    </w:p>
    <w:p w:rsidR="00624353" w:rsidRPr="00DE2D98" w:rsidRDefault="00624353" w:rsidP="00DE2D98">
      <w:pPr>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English Gramer in Use,Raymond Murphy,University Pres,Cambridge, 2006</w:t>
      </w:r>
    </w:p>
    <w:p w:rsidR="00624353" w:rsidRPr="00DE2D98" w:rsidRDefault="00624353" w:rsidP="00DE2D98">
      <w:pPr>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Masterıng Englısh Grammar. </w:t>
      </w:r>
      <w:hyperlink r:id="rId9" w:history="1">
        <w:r w:rsidRPr="00DE2D98">
          <w:rPr>
            <w:rFonts w:ascii="Times New Roman" w:eastAsia="Times New Roman" w:hAnsi="Times New Roman" w:cs="Times New Roman"/>
            <w:sz w:val="24"/>
            <w:szCs w:val="24"/>
            <w:u w:val="single"/>
            <w:lang w:eastAsia="ar-SA"/>
          </w:rPr>
          <w:t>Ayhan Sezer</w:t>
        </w:r>
      </w:hyperlink>
      <w:r w:rsidRPr="00DE2D98">
        <w:rPr>
          <w:rFonts w:ascii="Times New Roman" w:eastAsia="Times New Roman" w:hAnsi="Times New Roman" w:cs="Times New Roman"/>
          <w:sz w:val="24"/>
          <w:szCs w:val="24"/>
          <w:lang w:eastAsia="ar-SA"/>
        </w:rPr>
        <w:t xml:space="preserve">  </w:t>
      </w:r>
      <w:hyperlink r:id="rId10" w:history="1">
        <w:r w:rsidRPr="00DE2D98">
          <w:rPr>
            <w:rFonts w:ascii="Times New Roman" w:eastAsia="Times New Roman" w:hAnsi="Times New Roman" w:cs="Times New Roman"/>
            <w:sz w:val="24"/>
            <w:szCs w:val="24"/>
            <w:u w:val="single"/>
            <w:lang w:eastAsia="ar-SA"/>
          </w:rPr>
          <w:t>Hacettepe-Taş Kitapçılık</w:t>
        </w:r>
      </w:hyperlink>
      <w:r w:rsidRPr="00DE2D98">
        <w:rPr>
          <w:rFonts w:ascii="Times New Roman" w:eastAsia="Times New Roman" w:hAnsi="Times New Roman" w:cs="Times New Roman"/>
          <w:sz w:val="24"/>
          <w:szCs w:val="24"/>
          <w:lang w:eastAsia="ar-SA"/>
        </w:rPr>
        <w:t>, 2003.</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261"/>
        <w:gridCol w:w="2448"/>
        <w:gridCol w:w="1757"/>
        <w:gridCol w:w="2539"/>
      </w:tblGrid>
      <w:tr w:rsidR="00624353" w:rsidRPr="00DE2D98" w:rsidTr="003E7790">
        <w:trPr>
          <w:trHeight w:val="302"/>
        </w:trPr>
        <w:tc>
          <w:tcPr>
            <w:tcW w:w="2261" w:type="dxa"/>
            <w:tcBorders>
              <w:top w:val="single" w:sz="4" w:space="0" w:color="auto"/>
              <w:left w:val="single" w:sz="4" w:space="0" w:color="auto"/>
              <w:bottom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title: Turkish </w:t>
            </w:r>
          </w:p>
        </w:tc>
        <w:tc>
          <w:tcPr>
            <w:tcW w:w="4205" w:type="dxa"/>
            <w:gridSpan w:val="2"/>
            <w:tcBorders>
              <w:top w:val="single" w:sz="4" w:space="0" w:color="auto"/>
              <w:left w:val="nil"/>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Language II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TRD102</w:t>
            </w:r>
          </w:p>
        </w:tc>
      </w:tr>
      <w:tr w:rsidR="00624353" w:rsidRPr="00DE2D98" w:rsidTr="003E7790">
        <w:trPr>
          <w:trHeight w:val="283"/>
        </w:trPr>
        <w:tc>
          <w:tcPr>
            <w:tcW w:w="2261"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448"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2</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261"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 2</w:t>
            </w:r>
          </w:p>
        </w:tc>
        <w:tc>
          <w:tcPr>
            <w:tcW w:w="4205"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lastRenderedPageBreak/>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Turkish affixes and their application. Rules about composition, plan and application to be used in composition writing. Noun and verb conjugations in Turkish. Expression forms and application in composition. Usage of adverbs and prepositions in Turkish.</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pacing w:after="0" w:line="240" w:lineRule="auto"/>
        <w:ind w:left="708" w:hanging="708"/>
        <w:jc w:val="both"/>
        <w:rPr>
          <w:rFonts w:ascii="Times New Roman" w:eastAsia="Times New Roman" w:hAnsi="Times New Roman" w:cs="Times New Roman"/>
          <w:i/>
          <w:iCs/>
          <w:color w:val="000000"/>
          <w:sz w:val="24"/>
          <w:szCs w:val="24"/>
        </w:rPr>
      </w:pPr>
      <w:r w:rsidRPr="00DE2D98">
        <w:rPr>
          <w:rFonts w:ascii="Times New Roman" w:eastAsia="Times New Roman" w:hAnsi="Times New Roman" w:cs="Times New Roman"/>
          <w:color w:val="000000"/>
          <w:sz w:val="24"/>
          <w:szCs w:val="24"/>
        </w:rPr>
        <w:t xml:space="preserve"> Yükseköğretim Kurumları İçin Türk Dili Ve Kompozisyon Bilgileri, Zeynep Korkmaz, Hamza Zülfikar, </w:t>
      </w:r>
      <w:r w:rsidRPr="00DE2D98">
        <w:rPr>
          <w:rFonts w:ascii="Times New Roman" w:eastAsia="Times New Roman" w:hAnsi="Times New Roman" w:cs="Times New Roman"/>
          <w:i/>
          <w:iCs/>
          <w:color w:val="000000"/>
          <w:sz w:val="24"/>
          <w:szCs w:val="24"/>
        </w:rPr>
        <w:t>Yargı yayınevi</w:t>
      </w:r>
      <w:r w:rsidRPr="00DE2D98">
        <w:rPr>
          <w:rFonts w:ascii="Times New Roman" w:eastAsia="Times New Roman" w:hAnsi="Times New Roman" w:cs="Times New Roman"/>
          <w:color w:val="000000"/>
          <w:sz w:val="24"/>
          <w:szCs w:val="24"/>
        </w:rPr>
        <w:t>, Ankara,2001</w:t>
      </w:r>
    </w:p>
    <w:p w:rsidR="00624353" w:rsidRPr="00DE2D98" w:rsidRDefault="00624353" w:rsidP="00DE2D98">
      <w:pPr>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Yazılı ve Sözlü Anlatım Kompozisyon Sanatı, Şerif Aktaş ,Osman Gündüz, </w:t>
      </w:r>
      <w:r w:rsidRPr="00DE2D98">
        <w:rPr>
          <w:rFonts w:ascii="Times New Roman" w:eastAsia="Times New Roman" w:hAnsi="Times New Roman" w:cs="Times New Roman"/>
          <w:i/>
          <w:iCs/>
          <w:color w:val="000000"/>
          <w:sz w:val="24"/>
          <w:szCs w:val="24"/>
          <w:lang w:eastAsia="ar-SA"/>
        </w:rPr>
        <w:t>Akçay yayınları,</w:t>
      </w:r>
      <w:r w:rsidRPr="00DE2D98">
        <w:rPr>
          <w:rFonts w:ascii="Times New Roman" w:eastAsia="Times New Roman" w:hAnsi="Times New Roman" w:cs="Times New Roman"/>
          <w:color w:val="000000"/>
          <w:sz w:val="24"/>
          <w:szCs w:val="24"/>
          <w:lang w:eastAsia="ar-SA"/>
        </w:rPr>
        <w:t>Ankara,2005</w:t>
      </w:r>
    </w:p>
    <w:p w:rsidR="00624353" w:rsidRPr="00DE2D98" w:rsidRDefault="00624353" w:rsidP="00DE2D98">
      <w:pPr>
        <w:spacing w:after="0" w:line="240" w:lineRule="auto"/>
        <w:jc w:val="both"/>
        <w:rPr>
          <w:rFonts w:ascii="Times New Roman" w:eastAsia="Times New Roman" w:hAnsi="Times New Roman" w:cs="Times New Roman"/>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1553"/>
        <w:gridCol w:w="3156"/>
        <w:gridCol w:w="1805"/>
        <w:gridCol w:w="2491"/>
      </w:tblGrid>
      <w:tr w:rsidR="00624353" w:rsidRPr="00DE2D98" w:rsidTr="004801E6">
        <w:trPr>
          <w:trHeight w:val="302"/>
        </w:trPr>
        <w:tc>
          <w:tcPr>
            <w:tcW w:w="1553" w:type="dxa"/>
            <w:tcBorders>
              <w:top w:val="single" w:sz="4" w:space="0" w:color="auto"/>
              <w:left w:val="single" w:sz="4" w:space="0" w:color="auto"/>
              <w:bottom w:val="single" w:sz="4" w:space="0" w:color="auto"/>
            </w:tcBorders>
            <w:shd w:val="clear" w:color="auto" w:fill="FFFFFF"/>
          </w:tcPr>
          <w:p w:rsidR="00624353" w:rsidRPr="00DE2D98" w:rsidRDefault="004801E6"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title: </w:t>
            </w:r>
          </w:p>
        </w:tc>
        <w:tc>
          <w:tcPr>
            <w:tcW w:w="4961" w:type="dxa"/>
            <w:gridSpan w:val="2"/>
            <w:tcBorders>
              <w:top w:val="single" w:sz="4" w:space="0" w:color="auto"/>
              <w:left w:val="nil"/>
              <w:bottom w:val="single" w:sz="4" w:space="0" w:color="auto"/>
              <w:right w:val="single" w:sz="4" w:space="0" w:color="auto"/>
            </w:tcBorders>
            <w:shd w:val="clear" w:color="auto" w:fill="FFFFFF"/>
          </w:tcPr>
          <w:p w:rsidR="00624353" w:rsidRPr="00DE2D98" w:rsidRDefault="004801E6" w:rsidP="00DE2D98">
            <w:pPr>
              <w:spacing w:after="0" w:line="240" w:lineRule="auto"/>
              <w:jc w:val="both"/>
              <w:rPr>
                <w:rFonts w:ascii="Times New Roman" w:hAnsi="Times New Roman" w:cs="Times New Roman"/>
                <w:sz w:val="24"/>
                <w:szCs w:val="24"/>
              </w:rPr>
            </w:pPr>
            <w:r w:rsidRPr="00DE2D98">
              <w:rPr>
                <w:rFonts w:ascii="Times New Roman" w:hAnsi="Times New Roman" w:cs="Times New Roman"/>
                <w:sz w:val="24"/>
                <w:szCs w:val="24"/>
              </w:rPr>
              <w:t xml:space="preserve"> </w:t>
            </w:r>
            <w:r w:rsidR="00624353" w:rsidRPr="00DE2D98">
              <w:rPr>
                <w:rFonts w:ascii="Times New Roman" w:hAnsi="Times New Roman" w:cs="Times New Roman"/>
                <w:sz w:val="24"/>
                <w:szCs w:val="24"/>
              </w:rPr>
              <w:t>A</w:t>
            </w:r>
            <w:r w:rsidRPr="00DE2D98">
              <w:rPr>
                <w:rFonts w:ascii="Times New Roman" w:hAnsi="Times New Roman" w:cs="Times New Roman"/>
                <w:sz w:val="24"/>
                <w:szCs w:val="24"/>
              </w:rPr>
              <w:t xml:space="preserve">taturk's Principles and History </w:t>
            </w:r>
            <w:r w:rsidR="00624353" w:rsidRPr="00DE2D98">
              <w:rPr>
                <w:rFonts w:ascii="Times New Roman" w:hAnsi="Times New Roman" w:cs="Times New Roman"/>
                <w:sz w:val="24"/>
                <w:szCs w:val="24"/>
              </w:rPr>
              <w:t>of Revolution II</w:t>
            </w:r>
          </w:p>
        </w:tc>
        <w:tc>
          <w:tcPr>
            <w:tcW w:w="2491"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AİT102</w:t>
            </w:r>
          </w:p>
        </w:tc>
      </w:tr>
      <w:tr w:rsidR="00624353" w:rsidRPr="00DE2D98" w:rsidTr="004801E6">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3156"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2</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491"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4801E6">
        <w:trPr>
          <w:trHeight w:val="307"/>
        </w:trPr>
        <w:tc>
          <w:tcPr>
            <w:tcW w:w="1553"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 2</w:t>
            </w: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491"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Plans for the partition of the Ottoman Empire. Paris Peace Conference. Occupation of Izmir. Internal situation of the country and minorities. The Circassian Ethem Incident. I and II. Battles of İnönü. Battle of Eskişehir and Kütahya. Sakarya Pitched War and its results. Kars and Ankara Treaties. Major assault. Mudanya Armistice Agreement; fundamentals and importance. Lausanne Conference and its importance.</w:t>
      </w:r>
      <w:r w:rsidRPr="00DE2D98">
        <w:rPr>
          <w:rFonts w:ascii="Times New Roman" w:hAnsi="Times New Roman" w:cs="Times New Roman"/>
          <w:sz w:val="24"/>
          <w:szCs w:val="24"/>
        </w:rPr>
        <w:t xml:space="preserve"> </w:t>
      </w:r>
      <w:r w:rsidRPr="00DE2D98">
        <w:rPr>
          <w:rFonts w:ascii="Times New Roman" w:eastAsia="Times New Roman" w:hAnsi="Times New Roman" w:cs="Times New Roman"/>
          <w:color w:val="000000"/>
          <w:sz w:val="24"/>
          <w:szCs w:val="24"/>
          <w:lang w:eastAsia="ar-SA"/>
        </w:rPr>
        <w:t>Turkish Revolution; Revolutions in political, legal, social, cultural and educational fields. Transition to a multi-party system. developments in the economic field. Turkish Foreign Policy. Armenian question. II. World War II and Turkey. Ataturk's Principles.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Duran, R. 1999. </w:t>
      </w:r>
      <w:r w:rsidRPr="00DE2D98">
        <w:rPr>
          <w:rFonts w:ascii="Times New Roman" w:eastAsia="Times New Roman" w:hAnsi="Times New Roman" w:cs="Times New Roman"/>
          <w:i/>
          <w:iCs/>
          <w:color w:val="000000"/>
          <w:sz w:val="24"/>
          <w:szCs w:val="24"/>
          <w:lang w:eastAsia="ar-SA"/>
        </w:rPr>
        <w:t>Atatürk İlkeleri ve İnkılap Tarihi. </w:t>
      </w:r>
      <w:r w:rsidRPr="00DE2D98">
        <w:rPr>
          <w:rFonts w:ascii="Times New Roman" w:eastAsia="Times New Roman" w:hAnsi="Times New Roman" w:cs="Times New Roman"/>
          <w:color w:val="000000"/>
          <w:sz w:val="24"/>
          <w:szCs w:val="24"/>
          <w:lang w:eastAsia="ar-SA"/>
        </w:rPr>
        <w:t>Siyasal Kitabevi, Ankara.</w:t>
      </w:r>
    </w:p>
    <w:p w:rsidR="00624353" w:rsidRPr="00DE2D98" w:rsidRDefault="00624353" w:rsidP="00DE2D98">
      <w:pPr>
        <w:tabs>
          <w:tab w:val="left" w:pos="142"/>
        </w:tabs>
        <w:suppressAutoHyphens/>
        <w:spacing w:after="0" w:line="240" w:lineRule="auto"/>
        <w:ind w:left="142" w:hanging="142"/>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Mumcu, A. 1983. </w:t>
      </w:r>
      <w:r w:rsidRPr="00DE2D98">
        <w:rPr>
          <w:rFonts w:ascii="Times New Roman" w:eastAsia="Times New Roman" w:hAnsi="Times New Roman" w:cs="Times New Roman"/>
          <w:i/>
          <w:iCs/>
          <w:color w:val="000000"/>
          <w:sz w:val="24"/>
          <w:szCs w:val="24"/>
          <w:lang w:eastAsia="ar-SA"/>
        </w:rPr>
        <w:t>Atatürk İlkeleri ve İnkılap Tarihi</w:t>
      </w:r>
      <w:r w:rsidRPr="00DE2D98">
        <w:rPr>
          <w:rFonts w:ascii="Times New Roman" w:eastAsia="Times New Roman" w:hAnsi="Times New Roman" w:cs="Times New Roman"/>
          <w:color w:val="000000"/>
          <w:sz w:val="24"/>
          <w:szCs w:val="24"/>
          <w:lang w:eastAsia="ar-SA"/>
        </w:rPr>
        <w:t>. Anadolu Üniversitesi Yayınları, Eskişehir.</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Sezer A. 2003. </w:t>
      </w:r>
      <w:r w:rsidRPr="00DE2D98">
        <w:rPr>
          <w:rFonts w:ascii="Times New Roman" w:eastAsia="Times New Roman" w:hAnsi="Times New Roman" w:cs="Times New Roman"/>
          <w:i/>
          <w:iCs/>
          <w:color w:val="000000"/>
          <w:sz w:val="24"/>
          <w:szCs w:val="24"/>
          <w:lang w:eastAsia="ar-SA"/>
        </w:rPr>
        <w:t>Atatürk ve Türkiye Cumhuriyeti Tarihi</w:t>
      </w:r>
      <w:r w:rsidRPr="00DE2D98">
        <w:rPr>
          <w:rFonts w:ascii="Times New Roman" w:eastAsia="Times New Roman" w:hAnsi="Times New Roman" w:cs="Times New Roman"/>
          <w:color w:val="000000"/>
          <w:sz w:val="24"/>
          <w:szCs w:val="24"/>
          <w:lang w:eastAsia="ar-SA"/>
        </w:rPr>
        <w:t>. Siyasal Kitabevi, Ankara.</w:t>
      </w:r>
    </w:p>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Introduction to Special Education</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SÇG104</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2</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Defining the basic concepts in the field of special education, explaining the basic principles of special education, giving introductory information about different groups of children with special needs, getting information about development support programs to meet the needs of individuals with special needs.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pacing w:after="0" w:line="240" w:lineRule="auto"/>
        <w:ind w:left="709" w:hanging="709"/>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Greenspan, I.S., Wieder, S., Simons, R. ( 2004) Özel Gereksinimli Çocuk (Çev. İsmail   Ersevim). Özgür Yayınları, İstanbul.</w:t>
      </w:r>
    </w:p>
    <w:p w:rsidR="00624353" w:rsidRPr="00DE2D98" w:rsidRDefault="00624353" w:rsidP="00DE2D98">
      <w:pPr>
        <w:spacing w:after="0" w:line="240" w:lineRule="auto"/>
        <w:ind w:left="709" w:hanging="709"/>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Edt. Baykoç, N., (2011) Özel Gereksinimli Çocuklar ve Özel Eğitim. Eğiten Yayınları, Ankara.</w:t>
      </w:r>
    </w:p>
    <w:p w:rsidR="00624353" w:rsidRPr="00DE2D98" w:rsidRDefault="00624353" w:rsidP="00DE2D98">
      <w:pPr>
        <w:spacing w:after="0" w:line="240" w:lineRule="auto"/>
        <w:ind w:left="709" w:hanging="709"/>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Doğru, S.Y., Saltalı, N.D., (2011) Erken Çocukluk Döneminde Özel Eğitim. Maya Akademi, Ankara.</w:t>
      </w:r>
    </w:p>
    <w:p w:rsidR="00624353" w:rsidRPr="00DE2D98" w:rsidRDefault="00624353" w:rsidP="00DE2D98">
      <w:pPr>
        <w:spacing w:after="0" w:line="240" w:lineRule="auto"/>
        <w:ind w:left="709" w:hanging="709"/>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Edt. Diken, H.İ., (2012) Özel Eğitimde Gereksinimi Olan Çocuklar ve Özel Eğitim. Pegem Akademi Yayınları, Ankara.</w:t>
      </w:r>
    </w:p>
    <w:p w:rsidR="00624353" w:rsidRPr="00DE2D98" w:rsidRDefault="00624353" w:rsidP="00DE2D98">
      <w:pPr>
        <w:spacing w:after="0" w:line="240" w:lineRule="auto"/>
        <w:ind w:left="709" w:hanging="709"/>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Edt. Metin, N., (2012) Özel gereksinimli Çocuklar. Maya Akademi Yayınları, Ankara.</w:t>
      </w:r>
    </w:p>
    <w:p w:rsidR="00624353" w:rsidRPr="00DE2D98" w:rsidRDefault="00624353" w:rsidP="00DE2D98">
      <w:pPr>
        <w:spacing w:after="0" w:line="240" w:lineRule="auto"/>
        <w:ind w:left="709" w:hanging="709"/>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Edt. Akçamete, G., (?..) Özel Eğitim. Kök Yayınları, Ankara. </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Introduction to Child Development</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SÇG103</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2</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Basic concepts in Child Development. prenatal development. Development in infancy. Development in early childhood. Development in the school period (late childhood). Development during adolescence. The role of child development in the field of child development. The importance of teamwork in the professional field.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Ataman, A. (Ed.) (2003). Gelişim ve Öğrenme. Gündüz Eğitim ve Yayıncılık,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Bayhan, P., Artan, İ. (2004). Çocuk Gelişimi ve Eğitimi. Morpa Yayıncılık,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Santrock, John W. (2011). Yüksel, G. (Çev. Ed.) Yaşam Boyu Gelişim-Life Span Development. Nobel Akademik Yayıncılık Eğitim Danışmanlık Tic.Ltd.Şti.,İstanbul. </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2530" w:type="dxa"/>
            <w:tcBorders>
              <w:top w:val="single" w:sz="4" w:space="0" w:color="auto"/>
              <w:left w:val="single" w:sz="4" w:space="0" w:color="auto"/>
              <w:bottom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Physiology</w:t>
            </w:r>
          </w:p>
        </w:tc>
        <w:tc>
          <w:tcPr>
            <w:tcW w:w="3936" w:type="dxa"/>
            <w:gridSpan w:val="2"/>
            <w:tcBorders>
              <w:top w:val="single" w:sz="4" w:space="0" w:color="auto"/>
              <w:left w:val="nil"/>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SÇG120</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2</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Cell physiology, Nervous physiology, Muscle physiology, Blood physiology, Circulatory physiology, Respiratory physiology, Digestion-metabolism physiology, Excretory physiology, Sense physiology, Central nervous system physiology, Endocrine physiology.</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Aktümsek, A. 2006. </w:t>
      </w:r>
      <w:r w:rsidRPr="00DE2D98">
        <w:rPr>
          <w:rFonts w:ascii="Times New Roman" w:eastAsia="Times New Roman" w:hAnsi="Times New Roman" w:cs="Times New Roman"/>
          <w:i/>
          <w:iCs/>
          <w:color w:val="000000"/>
          <w:sz w:val="24"/>
          <w:szCs w:val="24"/>
          <w:lang w:eastAsia="ar-SA"/>
        </w:rPr>
        <w:t>Anatomi ve Fizyoloji</w:t>
      </w:r>
      <w:r w:rsidRPr="00DE2D98">
        <w:rPr>
          <w:rFonts w:ascii="Times New Roman" w:eastAsia="Times New Roman" w:hAnsi="Times New Roman" w:cs="Times New Roman"/>
          <w:color w:val="000000"/>
          <w:sz w:val="24"/>
          <w:szCs w:val="24"/>
          <w:lang w:eastAsia="ar-SA"/>
        </w:rPr>
        <w:t>. Nobel Yayın Dağıtım,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Sociology</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SÇG122</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2</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Scientific knowledge, Scientific method, Sociological knowledge and sociological thought, Sociology as a social science, Human and society, Social structure, Education as a social institution, Social behavior patterns, Social mobility, Social change, Information society, Culture and civilization, A social phenomenon as violence, Youth problems, Information and internet culture, Alienation, Ethnic culture.</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Fichter, J. 1996. </w:t>
      </w:r>
      <w:r w:rsidRPr="00DE2D98">
        <w:rPr>
          <w:rFonts w:ascii="Times New Roman" w:eastAsia="Times New Roman" w:hAnsi="Times New Roman" w:cs="Times New Roman"/>
          <w:i/>
          <w:iCs/>
          <w:color w:val="000000"/>
          <w:sz w:val="24"/>
          <w:szCs w:val="24"/>
          <w:lang w:eastAsia="ar-SA"/>
        </w:rPr>
        <w:t>Sosyoloji Nedir? </w:t>
      </w:r>
      <w:r w:rsidRPr="00DE2D98">
        <w:rPr>
          <w:rFonts w:ascii="Times New Roman" w:eastAsia="Times New Roman" w:hAnsi="Times New Roman" w:cs="Times New Roman"/>
          <w:color w:val="000000"/>
          <w:sz w:val="24"/>
          <w:szCs w:val="24"/>
          <w:lang w:eastAsia="ar-SA"/>
        </w:rPr>
        <w:t>(Çev.N. Çelebi). Attila Kitabevi, Ankara.</w:t>
      </w:r>
    </w:p>
    <w:p w:rsidR="00624353" w:rsidRPr="00DE2D98" w:rsidRDefault="00624353" w:rsidP="00DE2D98">
      <w:pPr>
        <w:suppressAutoHyphens/>
        <w:spacing w:after="0" w:line="240" w:lineRule="auto"/>
        <w:ind w:left="57" w:firstLine="651"/>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i/>
          <w:iCs/>
          <w:color w:val="000000"/>
          <w:sz w:val="24"/>
          <w:szCs w:val="24"/>
          <w:lang w:eastAsia="ar-SA"/>
        </w:rPr>
        <w:t>Yardımcı Ders Kitapları</w:t>
      </w:r>
    </w:p>
    <w:p w:rsidR="00624353" w:rsidRPr="00DE2D98" w:rsidRDefault="00624353" w:rsidP="00DE2D98">
      <w:pPr>
        <w:suppressAutoHyphens/>
        <w:spacing w:after="0" w:line="240" w:lineRule="auto"/>
        <w:ind w:left="57"/>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Cole, S. 1999. </w:t>
      </w:r>
      <w:r w:rsidRPr="00DE2D98">
        <w:rPr>
          <w:rFonts w:ascii="Times New Roman" w:eastAsia="Times New Roman" w:hAnsi="Times New Roman" w:cs="Times New Roman"/>
          <w:i/>
          <w:iCs/>
          <w:color w:val="000000"/>
          <w:sz w:val="24"/>
          <w:szCs w:val="24"/>
          <w:lang w:eastAsia="ar-SA"/>
        </w:rPr>
        <w:t>Sosyolojik Düşünme Yöntemi </w:t>
      </w:r>
      <w:r w:rsidRPr="00DE2D98">
        <w:rPr>
          <w:rFonts w:ascii="Times New Roman" w:eastAsia="Times New Roman" w:hAnsi="Times New Roman" w:cs="Times New Roman"/>
          <w:color w:val="000000"/>
          <w:sz w:val="24"/>
          <w:szCs w:val="24"/>
          <w:lang w:eastAsia="ar-SA"/>
        </w:rPr>
        <w:t>(Çev. B. Demirkol). Vadi Yayınları, Ankara.</w:t>
      </w:r>
    </w:p>
    <w:p w:rsidR="00624353" w:rsidRPr="00DE2D98" w:rsidRDefault="00624353" w:rsidP="00DE2D98">
      <w:pPr>
        <w:suppressAutoHyphens/>
        <w:spacing w:after="0" w:line="240" w:lineRule="auto"/>
        <w:ind w:left="57" w:firstLine="651"/>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Dönmezer, S. 1994. </w:t>
      </w:r>
      <w:r w:rsidRPr="00DE2D98">
        <w:rPr>
          <w:rFonts w:ascii="Times New Roman" w:eastAsia="Times New Roman" w:hAnsi="Times New Roman" w:cs="Times New Roman"/>
          <w:i/>
          <w:iCs/>
          <w:color w:val="000000"/>
          <w:sz w:val="24"/>
          <w:szCs w:val="24"/>
          <w:lang w:eastAsia="ar-SA"/>
        </w:rPr>
        <w:t>Toplumbilim</w:t>
      </w:r>
      <w:r w:rsidRPr="00DE2D98">
        <w:rPr>
          <w:rFonts w:ascii="Times New Roman" w:eastAsia="Times New Roman" w:hAnsi="Times New Roman" w:cs="Times New Roman"/>
          <w:color w:val="000000"/>
          <w:sz w:val="24"/>
          <w:szCs w:val="24"/>
          <w:lang w:eastAsia="ar-SA"/>
        </w:rPr>
        <w:t>. Beta Basım Yayım, İstanbul.</w:t>
      </w:r>
    </w:p>
    <w:p w:rsidR="00624353" w:rsidRPr="00DE2D98" w:rsidRDefault="00624353" w:rsidP="00DE2D98">
      <w:pPr>
        <w:suppressAutoHyphens/>
        <w:spacing w:after="0" w:line="240" w:lineRule="auto"/>
        <w:ind w:left="57" w:firstLine="651"/>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41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Communication with the Child</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SÇG110</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2</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lastRenderedPageBreak/>
              <w:t>Credit (2-0) 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of Communication and Types of Communication, Communication Methods, Communication Barriers, Active Listening, I-You Language, Effective Communication, Effective Communication with Children, Communication with the Child's Close Environment, Communication in Business Life, Interpersonal Communication.</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Çağdaş A. (2012). Anne Baba Çocuk İletişimi, Eğiten Kitap,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Baltaş, Z. Baltaş, A. (2012) Bedenin Dili. Remzi Kitabevi, İstanbul Cüceloğlu,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D. (2000) Yeniden İnsan İnsana. Remzi Kitabevi, İstanbul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Navaro, L. (2002). Gerçekten beni duyuyor musun, Sistem Yayıncılık.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Özgüven İ.E. (2001) Ailede İletişim ve Yaşam, PDREM Yayınları,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Family and Life Dynamics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SÇG112</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2</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of family, its types and functions, Definition of marriage and choice of spouse, Family relations, Communication, Education of parents, Attitudes of parents, Roles in the family, Families with problems, Families with different characteristics, Families with different characteristics and their problems, Services for family.</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Baltaş, Z. 1999. </w:t>
      </w:r>
      <w:r w:rsidRPr="00DE2D98">
        <w:rPr>
          <w:rFonts w:ascii="Times New Roman" w:eastAsia="Times New Roman" w:hAnsi="Times New Roman" w:cs="Times New Roman"/>
          <w:i/>
          <w:iCs/>
          <w:color w:val="000000"/>
          <w:sz w:val="24"/>
          <w:szCs w:val="24"/>
          <w:lang w:eastAsia="ar-SA"/>
        </w:rPr>
        <w:t>Ana-Baba Okulu</w:t>
      </w:r>
      <w:r w:rsidRPr="00DE2D98">
        <w:rPr>
          <w:rFonts w:ascii="Times New Roman" w:eastAsia="Times New Roman" w:hAnsi="Times New Roman" w:cs="Times New Roman"/>
          <w:color w:val="000000"/>
          <w:sz w:val="24"/>
          <w:szCs w:val="24"/>
          <w:lang w:eastAsia="ar-SA"/>
        </w:rPr>
        <w:t>. Remzi Kitabevi,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Çağdaş, A. 2002. </w:t>
      </w:r>
      <w:r w:rsidRPr="00DE2D98">
        <w:rPr>
          <w:rFonts w:ascii="Times New Roman" w:eastAsia="Times New Roman" w:hAnsi="Times New Roman" w:cs="Times New Roman"/>
          <w:i/>
          <w:iCs/>
          <w:color w:val="000000"/>
          <w:sz w:val="24"/>
          <w:szCs w:val="24"/>
          <w:lang w:eastAsia="ar-SA"/>
        </w:rPr>
        <w:t>Anne-Baba-Çocuk İletişimi</w:t>
      </w:r>
      <w:r w:rsidRPr="00DE2D98">
        <w:rPr>
          <w:rFonts w:ascii="Times New Roman" w:eastAsia="Times New Roman" w:hAnsi="Times New Roman" w:cs="Times New Roman"/>
          <w:color w:val="000000"/>
          <w:sz w:val="24"/>
          <w:szCs w:val="24"/>
          <w:lang w:eastAsia="ar-SA"/>
        </w:rPr>
        <w:t>. Nobel Yayın Dağıtım,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Dönmezler, İ. 1999. </w:t>
      </w:r>
      <w:r w:rsidRPr="00DE2D98">
        <w:rPr>
          <w:rFonts w:ascii="Times New Roman" w:eastAsia="Times New Roman" w:hAnsi="Times New Roman" w:cs="Times New Roman"/>
          <w:i/>
          <w:iCs/>
          <w:color w:val="000000"/>
          <w:sz w:val="24"/>
          <w:szCs w:val="24"/>
          <w:lang w:eastAsia="ar-SA"/>
        </w:rPr>
        <w:t>Ailede İletişim ve Etkileşim</w:t>
      </w:r>
      <w:r w:rsidRPr="00DE2D98">
        <w:rPr>
          <w:rFonts w:ascii="Times New Roman" w:eastAsia="Times New Roman" w:hAnsi="Times New Roman" w:cs="Times New Roman"/>
          <w:color w:val="000000"/>
          <w:sz w:val="24"/>
          <w:szCs w:val="24"/>
          <w:lang w:eastAsia="ar-SA"/>
        </w:rPr>
        <w:t>. Sistem Yayıncılık,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Children's Rights and Protection</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SÇG116</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2</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Elective</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tr-TR"/>
        </w:rPr>
      </w:pPr>
      <w:r w:rsidRPr="00DE2D98">
        <w:rPr>
          <w:rFonts w:ascii="Times New Roman" w:eastAsia="Times New Roman" w:hAnsi="Times New Roman" w:cs="Times New Roman"/>
          <w:sz w:val="24"/>
          <w:szCs w:val="24"/>
          <w:lang w:eastAsia="tr-TR"/>
        </w:rPr>
        <w:t>Child rights and child protection laws, Child rights and child protection practices, Measures against child neglect and abuse, Rights of children with special needs, Rights and protection of children.</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YILDIRIM DOĞRU, S. (2014) Çocuk hakları ve koruma. Ankara: Eğiten Kitap\Çocuk Haklarına Dair Sözleşme Uygulama El Kitabı.\Pusulacık Çocuklar İçin İnsan Hakları Eğitimi Kılavuzu (Mart, 2010).</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shd w:val="clear" w:color="auto" w:fill="FFFFFF"/>
          <w:lang w:eastAsia="ar-SA"/>
        </w:rPr>
        <w:t>Birey Kişilik ve Toplum. T.C. Başbakanlık Aile Araştırma Kurumu Bilim Serisi: 5/3, Devran Matbaası, Ankara. \ İnsan Hakları El Kitabı, s. 446 ÇHS, Uygulama El Kitabı.\ Çocukların Yaşatılmaları, Korunmaları ve Geliştirilmelerine İlişkin Dünya Bildirgesi ve Dünya Bildirgesinin Uygulanması İçin Faaliyet Planı, B.M. New York 30 Eylül 1990.</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Interview Principles and Techniques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SÇG211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2</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lastRenderedPageBreak/>
        <w:t>Course Content</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and purpose of interview, Interview methods, Interview tools and principles, Interview for guidance and personnel selection in business life, Interview methods used to get to know the child, Interview technique as a means of collecting information in research, Evaluation of interview results.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 xml:space="preserve">Özgüven, İ. 1992. </w:t>
      </w:r>
      <w:r w:rsidRPr="00DE2D98">
        <w:rPr>
          <w:rFonts w:ascii="Times New Roman" w:eastAsia="Times New Roman" w:hAnsi="Times New Roman" w:cs="Times New Roman"/>
          <w:i/>
          <w:iCs/>
          <w:sz w:val="24"/>
          <w:szCs w:val="24"/>
          <w:lang w:eastAsia="ar-SA"/>
        </w:rPr>
        <w:t>Görüşme İlke ve Teknikleri</w:t>
      </w:r>
      <w:r w:rsidRPr="00DE2D98">
        <w:rPr>
          <w:rFonts w:ascii="Times New Roman" w:eastAsia="Times New Roman" w:hAnsi="Times New Roman" w:cs="Times New Roman"/>
          <w:sz w:val="24"/>
          <w:szCs w:val="24"/>
          <w:lang w:eastAsia="ar-SA"/>
        </w:rPr>
        <w:t>. Odak Ofset Matbaacılık, Ankara.</w:t>
      </w:r>
    </w:p>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Özgüven, İ. 1994. </w:t>
      </w:r>
      <w:r w:rsidRPr="00DE2D98">
        <w:rPr>
          <w:rFonts w:ascii="Times New Roman" w:eastAsia="Times New Roman" w:hAnsi="Times New Roman" w:cs="Times New Roman"/>
          <w:i/>
          <w:iCs/>
          <w:color w:val="000000"/>
          <w:sz w:val="24"/>
          <w:szCs w:val="24"/>
          <w:lang w:eastAsia="ar-SA"/>
        </w:rPr>
        <w:t>Psikolojik Testler</w:t>
      </w:r>
      <w:r w:rsidRPr="00DE2D98">
        <w:rPr>
          <w:rFonts w:ascii="Times New Roman" w:eastAsia="Times New Roman" w:hAnsi="Times New Roman" w:cs="Times New Roman"/>
          <w:color w:val="000000"/>
          <w:sz w:val="24"/>
          <w:szCs w:val="24"/>
          <w:lang w:eastAsia="ar-SA"/>
        </w:rPr>
        <w:t xml:space="preserve">. Yeni Doğuş Matbaası, Ankara.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Tanaydı, Z. ve Demiral, Ö. 1990. </w:t>
      </w:r>
      <w:r w:rsidRPr="00DE2D98">
        <w:rPr>
          <w:rFonts w:ascii="Times New Roman" w:eastAsia="Times New Roman" w:hAnsi="Times New Roman" w:cs="Times New Roman"/>
          <w:i/>
          <w:iCs/>
          <w:color w:val="000000"/>
          <w:sz w:val="24"/>
          <w:szCs w:val="24"/>
          <w:lang w:eastAsia="ar-SA"/>
        </w:rPr>
        <w:t>Çocukları Tanıma Ölçme ve Değerlendirme</w:t>
      </w:r>
      <w:r w:rsidRPr="00DE2D98">
        <w:rPr>
          <w:rFonts w:ascii="Times New Roman" w:eastAsia="Times New Roman" w:hAnsi="Times New Roman" w:cs="Times New Roman"/>
          <w:color w:val="000000"/>
          <w:sz w:val="24"/>
          <w:szCs w:val="24"/>
          <w:lang w:eastAsia="ar-SA"/>
        </w:rPr>
        <w:t>.  Gazi Üniversitesi Mesleki Eğitim Fakültesi Yayınları, 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b/>
          <w:bCs/>
          <w:color w:val="000000"/>
          <w:sz w:val="24"/>
          <w:szCs w:val="24"/>
          <w:lang w:eastAsia="ar-SA"/>
        </w:rPr>
      </w:pPr>
    </w:p>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2.SINIF / III. YARIYIL</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Mother and Child Nutrition</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SÇG202</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and importance of nutrition, Nutrient elements and preparation of foods in accordance with health and hygiene rules, Nutrition of pregnant and lactating women, newborns, pre-school, school age and adolescence children, Nutritional deficiency problems in children, Metabolic diseases.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Baysal, A.ve Arslan, P. 1997.</w:t>
      </w:r>
      <w:r w:rsidRPr="00DE2D98">
        <w:rPr>
          <w:rFonts w:ascii="Times New Roman" w:eastAsia="Times New Roman" w:hAnsi="Times New Roman" w:cs="Times New Roman"/>
          <w:i/>
          <w:iCs/>
          <w:color w:val="000000"/>
          <w:sz w:val="24"/>
          <w:szCs w:val="24"/>
          <w:lang w:eastAsia="ar-SA"/>
        </w:rPr>
        <w:t>Çocuk Yemekleri</w:t>
      </w:r>
      <w:r w:rsidRPr="00DE2D98">
        <w:rPr>
          <w:rFonts w:ascii="Times New Roman" w:eastAsia="Times New Roman" w:hAnsi="Times New Roman" w:cs="Times New Roman"/>
          <w:color w:val="000000"/>
          <w:sz w:val="24"/>
          <w:szCs w:val="24"/>
          <w:lang w:eastAsia="ar-SA"/>
        </w:rPr>
        <w:t>. Özgür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Baysal, A. 1997. </w:t>
      </w:r>
      <w:r w:rsidRPr="00DE2D98">
        <w:rPr>
          <w:rFonts w:ascii="Times New Roman" w:eastAsia="Times New Roman" w:hAnsi="Times New Roman" w:cs="Times New Roman"/>
          <w:i/>
          <w:iCs/>
          <w:color w:val="000000"/>
          <w:sz w:val="24"/>
          <w:szCs w:val="24"/>
          <w:lang w:eastAsia="ar-SA"/>
        </w:rPr>
        <w:t>Beslenme</w:t>
      </w:r>
      <w:r w:rsidRPr="00DE2D98">
        <w:rPr>
          <w:rFonts w:ascii="Times New Roman" w:eastAsia="Times New Roman" w:hAnsi="Times New Roman" w:cs="Times New Roman"/>
          <w:color w:val="000000"/>
          <w:sz w:val="24"/>
          <w:szCs w:val="24"/>
          <w:lang w:eastAsia="ar-SA"/>
        </w:rPr>
        <w:t>. Hatipoğlu Yayınevi, 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Köksal, G. ve Gökmen, H. 2000. </w:t>
      </w:r>
      <w:r w:rsidRPr="00DE2D98">
        <w:rPr>
          <w:rFonts w:ascii="Times New Roman" w:eastAsia="Times New Roman" w:hAnsi="Times New Roman" w:cs="Times New Roman"/>
          <w:i/>
          <w:iCs/>
          <w:color w:val="000000"/>
          <w:sz w:val="24"/>
          <w:szCs w:val="24"/>
          <w:lang w:eastAsia="ar-SA"/>
        </w:rPr>
        <w:t>Çocuk Hastalıklarında Beslenme Tedavisi</w:t>
      </w:r>
      <w:r w:rsidRPr="00DE2D98">
        <w:rPr>
          <w:rFonts w:ascii="Times New Roman" w:eastAsia="Times New Roman" w:hAnsi="Times New Roman" w:cs="Times New Roman"/>
          <w:color w:val="000000"/>
          <w:sz w:val="24"/>
          <w:szCs w:val="24"/>
          <w:lang w:eastAsia="ar-SA"/>
        </w:rPr>
        <w:t>. Hatipoğlu Yayınevi,Ankara.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Merdol T.K.1999. </w:t>
      </w:r>
      <w:r w:rsidRPr="00DE2D98">
        <w:rPr>
          <w:rFonts w:ascii="Times New Roman" w:eastAsia="Times New Roman" w:hAnsi="Times New Roman" w:cs="Times New Roman"/>
          <w:i/>
          <w:iCs/>
          <w:color w:val="000000"/>
          <w:sz w:val="24"/>
          <w:szCs w:val="24"/>
          <w:lang w:eastAsia="ar-SA"/>
        </w:rPr>
        <w:t>Okul Öncesi Dönem Eğitimi Veren Kişi ve Kurumlar İçin Beslenme Eğitimi Rehberi</w:t>
      </w:r>
      <w:r w:rsidRPr="00DE2D98">
        <w:rPr>
          <w:rFonts w:ascii="Times New Roman" w:eastAsia="Times New Roman" w:hAnsi="Times New Roman" w:cs="Times New Roman"/>
          <w:color w:val="000000"/>
          <w:sz w:val="24"/>
          <w:szCs w:val="24"/>
          <w:lang w:eastAsia="ar-SA"/>
        </w:rPr>
        <w:t>. Özgür Yayınları, İstanbul.</w:t>
      </w:r>
    </w:p>
    <w:p w:rsidR="00624353" w:rsidRPr="00DE2D98" w:rsidRDefault="00624353" w:rsidP="00DE2D98">
      <w:pPr>
        <w:tabs>
          <w:tab w:val="left" w:pos="1915"/>
        </w:tabs>
        <w:suppressAutoHyphens/>
        <w:spacing w:after="0" w:line="240" w:lineRule="auto"/>
        <w:ind w:left="41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ab/>
      </w:r>
    </w:p>
    <w:p w:rsidR="00624353" w:rsidRPr="00DE2D98" w:rsidRDefault="00624353" w:rsidP="00DE2D98">
      <w:pPr>
        <w:tabs>
          <w:tab w:val="left" w:pos="1915"/>
        </w:tabs>
        <w:suppressAutoHyphens/>
        <w:spacing w:after="0" w:line="240" w:lineRule="auto"/>
        <w:ind w:left="417"/>
        <w:jc w:val="both"/>
        <w:rPr>
          <w:rFonts w:ascii="Times New Roman" w:eastAsia="Times New Roman" w:hAnsi="Times New Roman" w:cs="Times New Roman"/>
          <w:b/>
          <w:bCs/>
          <w:color w:val="000000"/>
          <w:sz w:val="24"/>
          <w:szCs w:val="24"/>
          <w:lang w:eastAsia="ar-SA"/>
        </w:rPr>
      </w:pPr>
    </w:p>
    <w:p w:rsidR="00624353" w:rsidRPr="00DE2D98" w:rsidRDefault="00624353" w:rsidP="00DE2D98">
      <w:pPr>
        <w:tabs>
          <w:tab w:val="left" w:pos="1915"/>
        </w:tabs>
        <w:suppressAutoHyphens/>
        <w:spacing w:after="0" w:line="240" w:lineRule="auto"/>
        <w:ind w:left="417"/>
        <w:jc w:val="both"/>
        <w:rPr>
          <w:rFonts w:ascii="Times New Roman" w:eastAsia="Times New Roman" w:hAnsi="Times New Roman" w:cs="Times New Roman"/>
          <w:b/>
          <w:bCs/>
          <w:color w:val="000000"/>
          <w:sz w:val="24"/>
          <w:szCs w:val="24"/>
          <w:lang w:eastAsia="ar-SA"/>
        </w:rPr>
      </w:pPr>
    </w:p>
    <w:p w:rsidR="00624353" w:rsidRPr="00DE2D98" w:rsidRDefault="00624353" w:rsidP="00DE2D98">
      <w:pPr>
        <w:tabs>
          <w:tab w:val="left" w:pos="1915"/>
        </w:tabs>
        <w:suppressAutoHyphens/>
        <w:spacing w:after="0" w:line="240" w:lineRule="auto"/>
        <w:ind w:left="417"/>
        <w:jc w:val="both"/>
        <w:rPr>
          <w:rFonts w:ascii="Times New Roman" w:eastAsia="Times New Roman" w:hAnsi="Times New Roman" w:cs="Times New Roman"/>
          <w:b/>
          <w:bCs/>
          <w:color w:val="000000"/>
          <w:sz w:val="24"/>
          <w:szCs w:val="24"/>
          <w:lang w:eastAsia="ar-SA"/>
        </w:rPr>
      </w:pPr>
    </w:p>
    <w:p w:rsidR="00624353" w:rsidRPr="00DE2D98" w:rsidRDefault="00624353" w:rsidP="00DE2D98">
      <w:pPr>
        <w:tabs>
          <w:tab w:val="left" w:pos="1915"/>
        </w:tabs>
        <w:suppressAutoHyphens/>
        <w:spacing w:after="0" w:line="240" w:lineRule="auto"/>
        <w:ind w:left="41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Developmental Psychology 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SÇG225</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(3-0)3</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Concepts related to development, Factors affecting development and development, Critical periods in development, Research methods in developmental psychology, Prenatal development, Development in infancy, Development in preschool period, Development in school age, Development in adolescence, Development in young adulthood, Development in adulthood, Development and death in old age.</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pacing w:after="0" w:line="240" w:lineRule="auto"/>
        <w:ind w:left="709" w:hanging="709"/>
        <w:jc w:val="both"/>
        <w:rPr>
          <w:rFonts w:ascii="Times New Roman" w:eastAsia="Times New Roman" w:hAnsi="Times New Roman" w:cs="Times New Roman"/>
          <w:color w:val="000000"/>
          <w:sz w:val="24"/>
          <w:szCs w:val="24"/>
        </w:rPr>
      </w:pPr>
      <w:r w:rsidRPr="00DE2D98">
        <w:rPr>
          <w:rFonts w:ascii="Times New Roman" w:eastAsia="Times New Roman" w:hAnsi="Times New Roman" w:cs="Times New Roman"/>
          <w:color w:val="000000"/>
          <w:sz w:val="24"/>
          <w:szCs w:val="24"/>
        </w:rPr>
        <w:t xml:space="preserve"> Onur, B. 1997. </w:t>
      </w:r>
      <w:r w:rsidRPr="00DE2D98">
        <w:rPr>
          <w:rFonts w:ascii="Times New Roman" w:eastAsia="Times New Roman" w:hAnsi="Times New Roman" w:cs="Times New Roman"/>
          <w:i/>
          <w:iCs/>
          <w:color w:val="000000"/>
          <w:sz w:val="24"/>
          <w:szCs w:val="24"/>
        </w:rPr>
        <w:t>Gelişim Psikolojisi</w:t>
      </w:r>
      <w:r w:rsidRPr="00DE2D98">
        <w:rPr>
          <w:rFonts w:ascii="Times New Roman" w:eastAsia="Times New Roman" w:hAnsi="Times New Roman" w:cs="Times New Roman"/>
          <w:color w:val="000000"/>
          <w:sz w:val="24"/>
          <w:szCs w:val="24"/>
        </w:rPr>
        <w:t>. İmge Kitabevi Yayınları, Ankara.</w:t>
      </w:r>
    </w:p>
    <w:p w:rsidR="00624353" w:rsidRPr="00DE2D98" w:rsidRDefault="00624353" w:rsidP="00DE2D98">
      <w:pPr>
        <w:spacing w:after="0" w:line="240" w:lineRule="auto"/>
        <w:ind w:left="709" w:hanging="709"/>
        <w:jc w:val="both"/>
        <w:rPr>
          <w:rFonts w:ascii="Times New Roman" w:eastAsia="Times New Roman" w:hAnsi="Times New Roman" w:cs="Times New Roman"/>
          <w:color w:val="000000"/>
          <w:sz w:val="24"/>
          <w:szCs w:val="24"/>
        </w:rPr>
      </w:pPr>
      <w:r w:rsidRPr="00DE2D98">
        <w:rPr>
          <w:rFonts w:ascii="Times New Roman" w:eastAsia="Times New Roman" w:hAnsi="Times New Roman" w:cs="Times New Roman"/>
          <w:color w:val="000000"/>
          <w:sz w:val="24"/>
          <w:szCs w:val="24"/>
        </w:rPr>
        <w:t xml:space="preserve"> Yörükoğlu, A. 1997. </w:t>
      </w:r>
      <w:r w:rsidRPr="00DE2D98">
        <w:rPr>
          <w:rFonts w:ascii="Times New Roman" w:eastAsia="Times New Roman" w:hAnsi="Times New Roman" w:cs="Times New Roman"/>
          <w:i/>
          <w:iCs/>
          <w:color w:val="000000"/>
          <w:sz w:val="24"/>
          <w:szCs w:val="24"/>
        </w:rPr>
        <w:t>Çocuk Ruh Sağlığı</w:t>
      </w:r>
      <w:r w:rsidRPr="00DE2D98">
        <w:rPr>
          <w:rFonts w:ascii="Times New Roman" w:eastAsia="Times New Roman" w:hAnsi="Times New Roman" w:cs="Times New Roman"/>
          <w:color w:val="000000"/>
          <w:sz w:val="24"/>
          <w:szCs w:val="24"/>
        </w:rPr>
        <w:t>. Özgür Yayınları, İstanbul.</w:t>
      </w:r>
    </w:p>
    <w:p w:rsidR="00624353" w:rsidRPr="00DE2D98" w:rsidRDefault="00624353" w:rsidP="00DE2D98">
      <w:pPr>
        <w:spacing w:after="0" w:line="240" w:lineRule="auto"/>
        <w:ind w:left="709" w:hanging="709"/>
        <w:jc w:val="both"/>
        <w:rPr>
          <w:rFonts w:ascii="Times New Roman" w:eastAsia="Times New Roman" w:hAnsi="Times New Roman" w:cs="Times New Roman"/>
          <w:color w:val="000000"/>
          <w:sz w:val="24"/>
          <w:szCs w:val="24"/>
        </w:rPr>
      </w:pPr>
      <w:r w:rsidRPr="00DE2D98">
        <w:rPr>
          <w:rFonts w:ascii="Times New Roman" w:eastAsia="Times New Roman" w:hAnsi="Times New Roman" w:cs="Times New Roman"/>
          <w:color w:val="000000"/>
          <w:sz w:val="24"/>
          <w:szCs w:val="24"/>
        </w:rPr>
        <w:t xml:space="preserve"> Aral, N. Ve Duman, T. (</w:t>
      </w:r>
      <w:r w:rsidRPr="00DE2D98">
        <w:rPr>
          <w:rFonts w:ascii="Times New Roman" w:eastAsia="Times New Roman" w:hAnsi="Times New Roman" w:cs="Times New Roman"/>
          <w:i/>
          <w:iCs/>
          <w:color w:val="000000"/>
          <w:sz w:val="24"/>
          <w:szCs w:val="24"/>
        </w:rPr>
        <w:t>E</w:t>
      </w:r>
      <w:r w:rsidRPr="00DE2D98">
        <w:rPr>
          <w:rFonts w:ascii="Times New Roman" w:eastAsia="Times New Roman" w:hAnsi="Times New Roman" w:cs="Times New Roman"/>
          <w:color w:val="000000"/>
          <w:sz w:val="24"/>
          <w:szCs w:val="24"/>
        </w:rPr>
        <w:t>dit.) 2009. </w:t>
      </w:r>
      <w:r w:rsidRPr="00DE2D98">
        <w:rPr>
          <w:rFonts w:ascii="Times New Roman" w:eastAsia="Times New Roman" w:hAnsi="Times New Roman" w:cs="Times New Roman"/>
          <w:i/>
          <w:iCs/>
          <w:color w:val="000000"/>
          <w:sz w:val="24"/>
          <w:szCs w:val="24"/>
        </w:rPr>
        <w:t>Eğitim Psikolojisi. </w:t>
      </w:r>
      <w:r w:rsidRPr="00DE2D98">
        <w:rPr>
          <w:rFonts w:ascii="Times New Roman" w:eastAsia="Times New Roman" w:hAnsi="Times New Roman" w:cs="Times New Roman"/>
          <w:color w:val="000000"/>
          <w:sz w:val="24"/>
          <w:szCs w:val="24"/>
        </w:rPr>
        <w:t>Kriter Yayınları, İstanbul.</w:t>
      </w:r>
    </w:p>
    <w:p w:rsidR="00624353" w:rsidRPr="00DE2D98" w:rsidRDefault="00624353" w:rsidP="00DE2D98">
      <w:pPr>
        <w:spacing w:after="0" w:line="240" w:lineRule="auto"/>
        <w:ind w:left="709" w:hanging="709"/>
        <w:jc w:val="both"/>
        <w:rPr>
          <w:rFonts w:ascii="Times New Roman" w:eastAsia="Times New Roman" w:hAnsi="Times New Roman" w:cs="Times New Roman"/>
          <w:color w:val="000000"/>
          <w:sz w:val="24"/>
          <w:szCs w:val="24"/>
        </w:rPr>
      </w:pPr>
      <w:r w:rsidRPr="00DE2D98">
        <w:rPr>
          <w:rFonts w:ascii="Times New Roman" w:eastAsia="Times New Roman" w:hAnsi="Times New Roman" w:cs="Times New Roman"/>
          <w:color w:val="000000"/>
          <w:sz w:val="24"/>
          <w:szCs w:val="24"/>
        </w:rPr>
        <w:lastRenderedPageBreak/>
        <w:t xml:space="preserve"> Aydın, B., Can, G., Ersanlı, K., Kılıç, M., Külahoğlu, Ş., Öztürk, B.,Bilge,F., Küçükkaragöz,    H.,Kısaç, İ., Korkmaz, İ. ve Bilgin, M. 2002. </w:t>
      </w:r>
      <w:r w:rsidRPr="00DE2D98">
        <w:rPr>
          <w:rFonts w:ascii="Times New Roman" w:eastAsia="Times New Roman" w:hAnsi="Times New Roman" w:cs="Times New Roman"/>
          <w:i/>
          <w:iCs/>
          <w:color w:val="000000"/>
          <w:sz w:val="24"/>
          <w:szCs w:val="24"/>
        </w:rPr>
        <w:t>Gelişim ve Öğrenme Psikolojisi. </w:t>
      </w:r>
      <w:r w:rsidRPr="00DE2D98">
        <w:rPr>
          <w:rFonts w:ascii="Times New Roman" w:eastAsia="Times New Roman" w:hAnsi="Times New Roman" w:cs="Times New Roman"/>
          <w:color w:val="000000"/>
          <w:sz w:val="24"/>
          <w:szCs w:val="24"/>
        </w:rPr>
        <w:t>Pegem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Play and Play Materials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SÇG227</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(3-0)3</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history and importance of the play, Play theories, Play stages and types, Play materials, Things to be considered in the production of play materials, Musical instruments making, Puppet making, Stuffed toy making, Mobile toy making, Educational toys, Educational toy making.</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Aral, N, Kandır, A. ve Can, Y. M. 2002. </w:t>
      </w:r>
      <w:r w:rsidRPr="00DE2D98">
        <w:rPr>
          <w:rFonts w:ascii="Times New Roman" w:eastAsia="Times New Roman" w:hAnsi="Times New Roman" w:cs="Times New Roman"/>
          <w:i/>
          <w:iCs/>
          <w:color w:val="000000"/>
          <w:sz w:val="24"/>
          <w:szCs w:val="24"/>
          <w:lang w:eastAsia="ar-SA"/>
        </w:rPr>
        <w:t>Okulöncesi Eğitim ve Okulöncesi Eğitim Programı</w:t>
      </w:r>
      <w:r w:rsidRPr="00DE2D98">
        <w:rPr>
          <w:rFonts w:ascii="Times New Roman" w:eastAsia="Times New Roman" w:hAnsi="Times New Roman" w:cs="Times New Roman"/>
          <w:color w:val="000000"/>
          <w:sz w:val="24"/>
          <w:szCs w:val="24"/>
          <w:lang w:eastAsia="ar-SA"/>
        </w:rPr>
        <w:t>. 2.Baskı. Ya-Pa Yayınları, İstanbul.</w:t>
      </w:r>
    </w:p>
    <w:p w:rsidR="00624353" w:rsidRPr="00DE2D98" w:rsidRDefault="00624353" w:rsidP="00DE2D98">
      <w:pPr>
        <w:suppressAutoHyphens/>
        <w:spacing w:after="0" w:line="240" w:lineRule="auto"/>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Oktay, A. 1999. </w:t>
      </w:r>
      <w:r w:rsidRPr="00DE2D98">
        <w:rPr>
          <w:rFonts w:ascii="Times New Roman" w:eastAsia="Times New Roman" w:hAnsi="Times New Roman" w:cs="Times New Roman"/>
          <w:i/>
          <w:iCs/>
          <w:color w:val="000000"/>
          <w:sz w:val="24"/>
          <w:szCs w:val="24"/>
          <w:lang w:eastAsia="ar-SA"/>
        </w:rPr>
        <w:t>Yaşamın Sihirli Yılları: Okulöncesi Dönem</w:t>
      </w:r>
      <w:r w:rsidRPr="00DE2D98">
        <w:rPr>
          <w:rFonts w:ascii="Times New Roman" w:eastAsia="Times New Roman" w:hAnsi="Times New Roman" w:cs="Times New Roman"/>
          <w:color w:val="000000"/>
          <w:sz w:val="24"/>
          <w:szCs w:val="24"/>
          <w:lang w:eastAsia="ar-SA"/>
        </w:rPr>
        <w:t>. Epsilon Yayıncılık, İstanbul.</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Başal, H. A. 1998. </w:t>
      </w:r>
      <w:r w:rsidRPr="00DE2D98">
        <w:rPr>
          <w:rFonts w:ascii="Times New Roman" w:eastAsia="Times New Roman" w:hAnsi="Times New Roman" w:cs="Times New Roman"/>
          <w:i/>
          <w:iCs/>
          <w:color w:val="000000"/>
          <w:sz w:val="24"/>
          <w:szCs w:val="24"/>
          <w:lang w:eastAsia="ar-SA"/>
        </w:rPr>
        <w:t>Okulöncesi Eğitimine Giriş</w:t>
      </w:r>
      <w:r w:rsidRPr="00DE2D98">
        <w:rPr>
          <w:rFonts w:ascii="Times New Roman" w:eastAsia="Times New Roman" w:hAnsi="Times New Roman" w:cs="Times New Roman"/>
          <w:color w:val="000000"/>
          <w:sz w:val="24"/>
          <w:szCs w:val="24"/>
          <w:lang w:eastAsia="ar-SA"/>
        </w:rPr>
        <w:t>. Uludağ Üniversitesi Basımevi, Bursa.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İncesulu, A ve Kapısız, C. 2000. </w:t>
      </w:r>
      <w:r w:rsidRPr="00DE2D98">
        <w:rPr>
          <w:rFonts w:ascii="Times New Roman" w:eastAsia="Times New Roman" w:hAnsi="Times New Roman" w:cs="Times New Roman"/>
          <w:i/>
          <w:iCs/>
          <w:color w:val="000000"/>
          <w:sz w:val="24"/>
          <w:szCs w:val="24"/>
          <w:lang w:eastAsia="ar-SA"/>
        </w:rPr>
        <w:t>Bugün Ne Yapalım </w:t>
      </w:r>
      <w:r w:rsidRPr="00DE2D98">
        <w:rPr>
          <w:rFonts w:ascii="Times New Roman" w:eastAsia="Times New Roman" w:hAnsi="Times New Roman" w:cs="Times New Roman"/>
          <w:color w:val="000000"/>
          <w:sz w:val="24"/>
          <w:szCs w:val="24"/>
          <w:lang w:eastAsia="ar-SA"/>
        </w:rPr>
        <w:t>? Okulöncesi Eğitim Programları. Ya-Pa Yayınları, İstanbul.</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Oğuzkan, Ş. ve Oral, G.1987. </w:t>
      </w:r>
      <w:r w:rsidRPr="00DE2D98">
        <w:rPr>
          <w:rFonts w:ascii="Times New Roman" w:eastAsia="Times New Roman" w:hAnsi="Times New Roman" w:cs="Times New Roman"/>
          <w:i/>
          <w:iCs/>
          <w:color w:val="000000"/>
          <w:sz w:val="24"/>
          <w:szCs w:val="24"/>
          <w:lang w:eastAsia="ar-SA"/>
        </w:rPr>
        <w:t>Okulöncesi Eğitimi. </w:t>
      </w:r>
      <w:r w:rsidRPr="00DE2D98">
        <w:rPr>
          <w:rFonts w:ascii="Times New Roman" w:eastAsia="Times New Roman" w:hAnsi="Times New Roman" w:cs="Times New Roman"/>
          <w:color w:val="000000"/>
          <w:sz w:val="24"/>
          <w:szCs w:val="24"/>
          <w:lang w:eastAsia="ar-SA"/>
        </w:rPr>
        <w:t>Milli Eğitim Bakanlığı Basımevi, İstanbul.</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Creative Drama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SÇG207</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of drama, Elements in the drama process, Implementation steps of drama, Techniques to be used in drama and resources that can be used, Drama-play, drama-art relationship, Planning and implementation of drama activities.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Bozdoğan, Z. 2003. </w:t>
      </w:r>
      <w:r w:rsidRPr="00DE2D98">
        <w:rPr>
          <w:rFonts w:ascii="Times New Roman" w:eastAsia="Times New Roman" w:hAnsi="Times New Roman" w:cs="Times New Roman"/>
          <w:i/>
          <w:iCs/>
          <w:color w:val="000000"/>
          <w:sz w:val="24"/>
          <w:szCs w:val="24"/>
          <w:lang w:eastAsia="ar-SA"/>
        </w:rPr>
        <w:t>Yaratıcı Drama</w:t>
      </w:r>
      <w:r w:rsidRPr="00DE2D98">
        <w:rPr>
          <w:rFonts w:ascii="Times New Roman" w:eastAsia="Times New Roman" w:hAnsi="Times New Roman" w:cs="Times New Roman"/>
          <w:color w:val="000000"/>
          <w:sz w:val="24"/>
          <w:szCs w:val="24"/>
          <w:lang w:eastAsia="ar-SA"/>
        </w:rPr>
        <w:t>. Nobel Yayın, 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Aral, N., Köksal Akyol, A. Ve Can Yaşar, M. 2007. </w:t>
      </w:r>
      <w:r w:rsidRPr="00DE2D98">
        <w:rPr>
          <w:rFonts w:ascii="Times New Roman" w:eastAsia="Times New Roman" w:hAnsi="Times New Roman" w:cs="Times New Roman"/>
          <w:i/>
          <w:iCs/>
          <w:color w:val="000000"/>
          <w:sz w:val="24"/>
          <w:szCs w:val="24"/>
          <w:lang w:eastAsia="ar-SA"/>
        </w:rPr>
        <w:t xml:space="preserve">Okul Öncesi Dönemde Drama Etkinlikleri. </w:t>
      </w:r>
      <w:r w:rsidRPr="00DE2D98">
        <w:rPr>
          <w:rFonts w:ascii="Times New Roman" w:eastAsia="Times New Roman" w:hAnsi="Times New Roman" w:cs="Times New Roman"/>
          <w:color w:val="000000"/>
          <w:sz w:val="24"/>
          <w:szCs w:val="24"/>
          <w:lang w:eastAsia="ar-SA"/>
        </w:rPr>
        <w:t>Oluşum Yayıncılık. 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Aral, N., Baran, G., Bulut, Ş. ve Çimen, S. 2003. </w:t>
      </w:r>
      <w:r w:rsidRPr="00DE2D98">
        <w:rPr>
          <w:rFonts w:ascii="Times New Roman" w:eastAsia="Times New Roman" w:hAnsi="Times New Roman" w:cs="Times New Roman"/>
          <w:i/>
          <w:iCs/>
          <w:color w:val="000000"/>
          <w:sz w:val="24"/>
          <w:szCs w:val="24"/>
          <w:lang w:eastAsia="ar-SA"/>
        </w:rPr>
        <w:t>Eğitimde Drama</w:t>
      </w:r>
      <w:r w:rsidRPr="00DE2D98">
        <w:rPr>
          <w:rFonts w:ascii="Times New Roman" w:eastAsia="Times New Roman" w:hAnsi="Times New Roman" w:cs="Times New Roman"/>
          <w:color w:val="000000"/>
          <w:sz w:val="24"/>
          <w:szCs w:val="24"/>
          <w:lang w:eastAsia="ar-SA"/>
        </w:rPr>
        <w:t>. Ya-Pa Yayıncılık, İstanbul.</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Gönen, M. ve Dalkılıç, N. 1998. </w:t>
      </w:r>
      <w:r w:rsidRPr="00DE2D98">
        <w:rPr>
          <w:rFonts w:ascii="Times New Roman" w:eastAsia="Times New Roman" w:hAnsi="Times New Roman" w:cs="Times New Roman"/>
          <w:i/>
          <w:iCs/>
          <w:color w:val="000000"/>
          <w:sz w:val="24"/>
          <w:szCs w:val="24"/>
          <w:lang w:eastAsia="ar-SA"/>
        </w:rPr>
        <w:t>Çocuk Eğitiminde Drama</w:t>
      </w:r>
      <w:r w:rsidRPr="00DE2D98">
        <w:rPr>
          <w:rFonts w:ascii="Times New Roman" w:eastAsia="Times New Roman" w:hAnsi="Times New Roman" w:cs="Times New Roman"/>
          <w:color w:val="000000"/>
          <w:sz w:val="24"/>
          <w:szCs w:val="24"/>
          <w:lang w:eastAsia="ar-SA"/>
        </w:rPr>
        <w:t>. Epsilon Yayıncılık,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Learning Psychology</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SÇG209</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lastRenderedPageBreak/>
        <w:t>Education-learning relationship and basic concepts, Definition of learning and affecting factors, Learning approaches, Learning products, Motivation and reinforcement, Remembering and forgetting, Classroom management.</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Senemoğlu, N. 1997. </w:t>
      </w:r>
      <w:r w:rsidRPr="00DE2D98">
        <w:rPr>
          <w:rFonts w:ascii="Times New Roman" w:eastAsia="Times New Roman" w:hAnsi="Times New Roman" w:cs="Times New Roman"/>
          <w:i/>
          <w:iCs/>
          <w:color w:val="000000"/>
          <w:sz w:val="24"/>
          <w:szCs w:val="24"/>
          <w:lang w:eastAsia="ar-SA"/>
        </w:rPr>
        <w:t>Gelişim Öğrenme ve Öğretim: Kuramdan Uygulamaya</w:t>
      </w:r>
      <w:r w:rsidRPr="00DE2D98">
        <w:rPr>
          <w:rFonts w:ascii="Times New Roman" w:eastAsia="Times New Roman" w:hAnsi="Times New Roman" w:cs="Times New Roman"/>
          <w:color w:val="000000"/>
          <w:sz w:val="24"/>
          <w:szCs w:val="24"/>
          <w:lang w:eastAsia="ar-SA"/>
        </w:rPr>
        <w:t>. Spot Matbaacılık,Ankara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Aral, N. Ve Duman, T. (</w:t>
      </w:r>
      <w:r w:rsidRPr="00DE2D98">
        <w:rPr>
          <w:rFonts w:ascii="Times New Roman" w:eastAsia="Times New Roman" w:hAnsi="Times New Roman" w:cs="Times New Roman"/>
          <w:i/>
          <w:iCs/>
          <w:color w:val="000000"/>
          <w:sz w:val="24"/>
          <w:szCs w:val="24"/>
          <w:lang w:eastAsia="ar-SA"/>
        </w:rPr>
        <w:t>E</w:t>
      </w:r>
      <w:r w:rsidRPr="00DE2D98">
        <w:rPr>
          <w:rFonts w:ascii="Times New Roman" w:eastAsia="Times New Roman" w:hAnsi="Times New Roman" w:cs="Times New Roman"/>
          <w:color w:val="000000"/>
          <w:sz w:val="24"/>
          <w:szCs w:val="24"/>
          <w:lang w:eastAsia="ar-SA"/>
        </w:rPr>
        <w:t>dit.) 2009. </w:t>
      </w:r>
      <w:r w:rsidRPr="00DE2D98">
        <w:rPr>
          <w:rFonts w:ascii="Times New Roman" w:eastAsia="Times New Roman" w:hAnsi="Times New Roman" w:cs="Times New Roman"/>
          <w:i/>
          <w:iCs/>
          <w:color w:val="000000"/>
          <w:sz w:val="24"/>
          <w:szCs w:val="24"/>
          <w:lang w:eastAsia="ar-SA"/>
        </w:rPr>
        <w:t>Eğitim Psikolojisi. </w:t>
      </w:r>
      <w:r w:rsidRPr="00DE2D98">
        <w:rPr>
          <w:rFonts w:ascii="Times New Roman" w:eastAsia="Times New Roman" w:hAnsi="Times New Roman" w:cs="Times New Roman"/>
          <w:color w:val="000000"/>
          <w:sz w:val="24"/>
          <w:szCs w:val="24"/>
          <w:lang w:eastAsia="ar-SA"/>
        </w:rPr>
        <w:t>Kriter Yayınları,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Aydın, B., Can, G., Ersanlı, K., Kılıç, M., Külahoğlu, Ş., Öztürk, B.,Bilge,F., Küçükkaragöz, H., Kısaç, İ., Korkmaz, İ. ve Bilgin, M. 2002. </w:t>
      </w:r>
      <w:r w:rsidRPr="00DE2D98">
        <w:rPr>
          <w:rFonts w:ascii="Times New Roman" w:eastAsia="Times New Roman" w:hAnsi="Times New Roman" w:cs="Times New Roman"/>
          <w:i/>
          <w:iCs/>
          <w:color w:val="000000"/>
          <w:sz w:val="24"/>
          <w:szCs w:val="24"/>
          <w:lang w:eastAsia="ar-SA"/>
        </w:rPr>
        <w:t>Gelişim ve Öğrenme Psikolojisi</w:t>
      </w:r>
      <w:r w:rsidRPr="00DE2D98">
        <w:rPr>
          <w:rFonts w:ascii="Times New Roman" w:eastAsia="Times New Roman" w:hAnsi="Times New Roman" w:cs="Times New Roman"/>
          <w:color w:val="000000"/>
          <w:sz w:val="24"/>
          <w:szCs w:val="24"/>
          <w:lang w:eastAsia="ar-SA"/>
        </w:rPr>
        <w:t>. Pegem Yayıncılık, Ankara.</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Binbaşıoğlu, C. 1991. </w:t>
      </w:r>
      <w:r w:rsidRPr="00DE2D98">
        <w:rPr>
          <w:rFonts w:ascii="Times New Roman" w:eastAsia="Times New Roman" w:hAnsi="Times New Roman" w:cs="Times New Roman"/>
          <w:i/>
          <w:iCs/>
          <w:color w:val="000000"/>
          <w:sz w:val="24"/>
          <w:szCs w:val="24"/>
          <w:lang w:eastAsia="ar-SA"/>
        </w:rPr>
        <w:t>Öğrenme Psikolojisi</w:t>
      </w:r>
      <w:r w:rsidRPr="00DE2D98">
        <w:rPr>
          <w:rFonts w:ascii="Times New Roman" w:eastAsia="Times New Roman" w:hAnsi="Times New Roman" w:cs="Times New Roman"/>
          <w:color w:val="000000"/>
          <w:sz w:val="24"/>
          <w:szCs w:val="24"/>
          <w:lang w:eastAsia="ar-SA"/>
        </w:rPr>
        <w:t>. Kadıoğlu Matbaası, 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Erden, M ve Akman,Y. 1995. </w:t>
      </w:r>
      <w:r w:rsidRPr="00DE2D98">
        <w:rPr>
          <w:rFonts w:ascii="Times New Roman" w:eastAsia="Times New Roman" w:hAnsi="Times New Roman" w:cs="Times New Roman"/>
          <w:i/>
          <w:iCs/>
          <w:color w:val="000000"/>
          <w:sz w:val="24"/>
          <w:szCs w:val="24"/>
          <w:lang w:eastAsia="ar-SA"/>
        </w:rPr>
        <w:t>Eğitim Psikolojisi</w:t>
      </w:r>
      <w:r w:rsidRPr="00DE2D98">
        <w:rPr>
          <w:rFonts w:ascii="Times New Roman" w:eastAsia="Times New Roman" w:hAnsi="Times New Roman" w:cs="Times New Roman"/>
          <w:color w:val="000000"/>
          <w:sz w:val="24"/>
          <w:szCs w:val="24"/>
          <w:lang w:eastAsia="ar-SA"/>
        </w:rPr>
        <w:t>. </w:t>
      </w:r>
      <w:r w:rsidRPr="00DE2D98">
        <w:rPr>
          <w:rFonts w:ascii="Times New Roman" w:eastAsia="Times New Roman" w:hAnsi="Times New Roman" w:cs="Times New Roman"/>
          <w:i/>
          <w:iCs/>
          <w:color w:val="000000"/>
          <w:sz w:val="24"/>
          <w:szCs w:val="24"/>
          <w:lang w:eastAsia="ar-SA"/>
        </w:rPr>
        <w:t>Gelişim – Öğrenme- Öğretme</w:t>
      </w:r>
      <w:r w:rsidRPr="00DE2D98">
        <w:rPr>
          <w:rFonts w:ascii="Times New Roman" w:eastAsia="Times New Roman" w:hAnsi="Times New Roman" w:cs="Times New Roman"/>
          <w:color w:val="000000"/>
          <w:sz w:val="24"/>
          <w:szCs w:val="24"/>
          <w:lang w:eastAsia="ar-SA"/>
        </w:rPr>
        <w:t>. Arkadaş Kitabevi,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Family Planning</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SÇG229</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Within the scope of this course, basic concepts related to family planning, reasons for family planning, effective methods used in family planning are included.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Akyıldız, N. 1999. Aile Planlaması. Ya-pa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tr-TR"/>
        </w:rPr>
        <w:t xml:space="preserve">T.C. Sağlık Bakanlığı, Ana Çocuk Sağlığı ve Aile Planlaması Genel Müdürlüğü. Ulusal Aile Planlaması Hizmet Rehberi, Cilt I Aile Planlaması ve Üreme Sağlığı (2000). Ankara </w:t>
      </w:r>
      <w:r w:rsidRPr="00DE2D98">
        <w:rPr>
          <w:rFonts w:ascii="Times New Roman" w:eastAsia="Times New Roman" w:hAnsi="Times New Roman" w:cs="Times New Roman"/>
          <w:color w:val="000000"/>
          <w:sz w:val="24"/>
          <w:szCs w:val="24"/>
          <w:lang w:eastAsia="ar-SA"/>
        </w:rPr>
        <w:t>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Psychological Counseling and Guidance Services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SÇG231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 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principles and purposes of psychological counselling, Psychological counseling process, Psychological counseling techniques, Theories of psychological counseling, Definition, necessity and types of guidance, Basic concepts of guidance, Processes of psychological counseling and guidance activities, Methods and tools used.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 xml:space="preserve"> Voltan-Acar, N. 2001. </w:t>
      </w:r>
      <w:r w:rsidRPr="00DE2D98">
        <w:rPr>
          <w:rFonts w:ascii="Times New Roman" w:eastAsia="Times New Roman" w:hAnsi="Times New Roman" w:cs="Times New Roman"/>
          <w:i/>
          <w:iCs/>
          <w:sz w:val="24"/>
          <w:szCs w:val="24"/>
          <w:lang w:eastAsia="ar-SA"/>
        </w:rPr>
        <w:t>Grupla Psikolojik Danışma İlke ve Teknikleri. </w:t>
      </w:r>
      <w:r w:rsidRPr="00DE2D98">
        <w:rPr>
          <w:rFonts w:ascii="Times New Roman" w:eastAsia="Times New Roman" w:hAnsi="Times New Roman" w:cs="Times New Roman"/>
          <w:sz w:val="24"/>
          <w:szCs w:val="24"/>
          <w:lang w:eastAsia="ar-SA"/>
        </w:rPr>
        <w:t>Nobel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Whirter, J. ve Voltan Acar, N. 2000. </w:t>
      </w:r>
      <w:r w:rsidRPr="00DE2D98">
        <w:rPr>
          <w:rFonts w:ascii="Times New Roman" w:eastAsia="Times New Roman" w:hAnsi="Times New Roman" w:cs="Times New Roman"/>
          <w:i/>
          <w:iCs/>
          <w:sz w:val="24"/>
          <w:szCs w:val="24"/>
          <w:lang w:eastAsia="ar-SA"/>
        </w:rPr>
        <w:t>Ergen ve Çocukla İletişim</w:t>
      </w:r>
      <w:r w:rsidRPr="00DE2D98">
        <w:rPr>
          <w:rFonts w:ascii="Times New Roman" w:eastAsia="Times New Roman" w:hAnsi="Times New Roman" w:cs="Times New Roman"/>
          <w:sz w:val="24"/>
          <w:szCs w:val="24"/>
          <w:lang w:eastAsia="ar-SA"/>
        </w:rPr>
        <w:t>. USA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Occupational Health and Safety</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SÇG235</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Historical Development of Occupational Health and Safety, Purpose and Importance of Occupational Health and Safety, Concepts in the Field of Occupational Health and Safety, General View of Occupational Health and Safety in Turkey, Measures to be Taken Against </w:t>
      </w:r>
      <w:r w:rsidRPr="00DE2D98">
        <w:rPr>
          <w:rFonts w:ascii="Times New Roman" w:eastAsia="Times New Roman" w:hAnsi="Times New Roman" w:cs="Times New Roman"/>
          <w:color w:val="000000"/>
          <w:sz w:val="24"/>
          <w:szCs w:val="24"/>
          <w:lang w:eastAsia="tr-TR"/>
        </w:rPr>
        <w:lastRenderedPageBreak/>
        <w:t>Work Accidents, Occupational Diseases, Occupational Accidents and Occupational Diseases Costs arising from Occupational Diseases.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Yağımlı, M. &amp; Hakan, T. (2000). </w:t>
      </w:r>
      <w:r w:rsidRPr="00DE2D98">
        <w:rPr>
          <w:rFonts w:ascii="Times New Roman" w:eastAsia="Times New Roman" w:hAnsi="Times New Roman" w:cs="Times New Roman"/>
          <w:i/>
          <w:color w:val="000000"/>
          <w:sz w:val="24"/>
          <w:szCs w:val="24"/>
          <w:lang w:eastAsia="ar-SA"/>
        </w:rPr>
        <w:t>İş sağlığı ve güvenliği temel eğitimi</w:t>
      </w:r>
      <w:r w:rsidRPr="00DE2D98">
        <w:rPr>
          <w:rFonts w:ascii="Times New Roman" w:eastAsia="Times New Roman" w:hAnsi="Times New Roman" w:cs="Times New Roman"/>
          <w:color w:val="000000"/>
          <w:sz w:val="24"/>
          <w:szCs w:val="24"/>
          <w:lang w:eastAsia="ar-SA"/>
        </w:rPr>
        <w:t>. Beta Yayınevi: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Baybora, D. (2018). </w:t>
      </w:r>
      <w:r w:rsidRPr="00DE2D98">
        <w:rPr>
          <w:rFonts w:ascii="Times New Roman" w:eastAsia="Times New Roman" w:hAnsi="Times New Roman" w:cs="Times New Roman"/>
          <w:i/>
          <w:color w:val="000000"/>
          <w:sz w:val="24"/>
          <w:szCs w:val="24"/>
          <w:lang w:eastAsia="ar-SA"/>
        </w:rPr>
        <w:t xml:space="preserve">İş yerlerinde iş sağlığı ve güvenliği örgütlenmesi. </w:t>
      </w:r>
      <w:r w:rsidRPr="00DE2D98">
        <w:rPr>
          <w:rFonts w:ascii="Times New Roman" w:eastAsia="Times New Roman" w:hAnsi="Times New Roman" w:cs="Times New Roman"/>
          <w:color w:val="000000"/>
          <w:sz w:val="24"/>
          <w:szCs w:val="24"/>
          <w:lang w:eastAsia="ar-SA"/>
        </w:rPr>
        <w:t>Nisan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Art and Creativity in Childhood</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SÇG308</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of creativity, Development of creativity, Factors supporting and hindering the development of creativity, Creativity and family, Creativity and art, Importance of art in children's lives, Introducing children to different art fields, Development and characteristics of children's painting, Art education.</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Abacı, O. 2000. </w:t>
      </w:r>
      <w:r w:rsidRPr="00DE2D98">
        <w:rPr>
          <w:rFonts w:ascii="Times New Roman" w:eastAsia="Times New Roman" w:hAnsi="Times New Roman" w:cs="Times New Roman"/>
          <w:i/>
          <w:iCs/>
          <w:color w:val="000000"/>
          <w:sz w:val="24"/>
          <w:szCs w:val="24"/>
          <w:lang w:eastAsia="ar-SA"/>
        </w:rPr>
        <w:t>Okulöncesi Dönem Çocuklarında Görsel Sanat Eğitimi</w:t>
      </w:r>
      <w:r w:rsidRPr="00DE2D98">
        <w:rPr>
          <w:rFonts w:ascii="Times New Roman" w:eastAsia="Times New Roman" w:hAnsi="Times New Roman" w:cs="Times New Roman"/>
          <w:color w:val="000000"/>
          <w:sz w:val="24"/>
          <w:szCs w:val="24"/>
          <w:lang w:eastAsia="ar-SA"/>
        </w:rPr>
        <w:t>. Morpa Kültür Yayınları,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Artut, K. 2001. </w:t>
      </w:r>
      <w:r w:rsidRPr="00DE2D98">
        <w:rPr>
          <w:rFonts w:ascii="Times New Roman" w:eastAsia="Times New Roman" w:hAnsi="Times New Roman" w:cs="Times New Roman"/>
          <w:i/>
          <w:iCs/>
          <w:color w:val="000000"/>
          <w:sz w:val="24"/>
          <w:szCs w:val="24"/>
          <w:lang w:eastAsia="ar-SA"/>
        </w:rPr>
        <w:t>Sanat Eğitimi Kuramları ve Yönetimleri</w:t>
      </w:r>
      <w:r w:rsidRPr="00DE2D98">
        <w:rPr>
          <w:rFonts w:ascii="Times New Roman" w:eastAsia="Times New Roman" w:hAnsi="Times New Roman" w:cs="Times New Roman"/>
          <w:color w:val="000000"/>
          <w:sz w:val="24"/>
          <w:szCs w:val="24"/>
          <w:lang w:eastAsia="ar-SA"/>
        </w:rPr>
        <w:t>. Anı Yayıncılık.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Aral, N. ve Can Yaşar, M. 2009. </w:t>
      </w:r>
      <w:r w:rsidRPr="00DE2D98">
        <w:rPr>
          <w:rFonts w:ascii="Times New Roman" w:eastAsia="Times New Roman" w:hAnsi="Times New Roman" w:cs="Times New Roman"/>
          <w:i/>
          <w:iCs/>
          <w:color w:val="000000"/>
          <w:sz w:val="24"/>
          <w:szCs w:val="24"/>
          <w:lang w:eastAsia="ar-SA"/>
        </w:rPr>
        <w:t>Sanat Eğitimi. </w:t>
      </w:r>
      <w:r w:rsidRPr="00DE2D98">
        <w:rPr>
          <w:rFonts w:ascii="Times New Roman" w:eastAsia="Times New Roman" w:hAnsi="Times New Roman" w:cs="Times New Roman"/>
          <w:color w:val="000000"/>
          <w:sz w:val="24"/>
          <w:szCs w:val="24"/>
          <w:lang w:eastAsia="ar-SA"/>
        </w:rPr>
        <w:t>Erken Çocukluk Gelişimi ve Eğitim (Edit.Y.Fazlıoğlu), 283-306. Kriter Yayınları,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Darıca, N. 1993. </w:t>
      </w:r>
      <w:r w:rsidRPr="00DE2D98">
        <w:rPr>
          <w:rFonts w:ascii="Times New Roman" w:eastAsia="Times New Roman" w:hAnsi="Times New Roman" w:cs="Times New Roman"/>
          <w:i/>
          <w:iCs/>
          <w:color w:val="000000"/>
          <w:sz w:val="24"/>
          <w:szCs w:val="24"/>
          <w:lang w:eastAsia="ar-SA"/>
        </w:rPr>
        <w:t>Okulöncesi Dönemde Sanat Eğitimi</w:t>
      </w:r>
      <w:r w:rsidRPr="00DE2D98">
        <w:rPr>
          <w:rFonts w:ascii="Times New Roman" w:eastAsia="Times New Roman" w:hAnsi="Times New Roman" w:cs="Times New Roman"/>
          <w:color w:val="000000"/>
          <w:sz w:val="24"/>
          <w:szCs w:val="24"/>
          <w:lang w:eastAsia="ar-SA"/>
        </w:rPr>
        <w:t>? 9. Ya-Pa Okulöncesi Eğitimi ve Yaygınlaştırılması Semineri. Ya-Pa Yayınları,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San, İ. 1985. </w:t>
      </w:r>
      <w:r w:rsidRPr="00DE2D98">
        <w:rPr>
          <w:rFonts w:ascii="Times New Roman" w:eastAsia="Times New Roman" w:hAnsi="Times New Roman" w:cs="Times New Roman"/>
          <w:i/>
          <w:iCs/>
          <w:color w:val="000000"/>
          <w:sz w:val="24"/>
          <w:szCs w:val="24"/>
          <w:lang w:eastAsia="ar-SA"/>
        </w:rPr>
        <w:t>Sanat ve Eğitim</w:t>
      </w:r>
      <w:r w:rsidRPr="00DE2D98">
        <w:rPr>
          <w:rFonts w:ascii="Times New Roman" w:eastAsia="Times New Roman" w:hAnsi="Times New Roman" w:cs="Times New Roman"/>
          <w:color w:val="000000"/>
          <w:sz w:val="24"/>
          <w:szCs w:val="24"/>
          <w:lang w:eastAsia="ar-SA"/>
        </w:rPr>
        <w:t>. Ankara Üniversitesi Eğitim Bilimleri Yayınları,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Sert, S. 2005. </w:t>
      </w:r>
      <w:r w:rsidRPr="00DE2D98">
        <w:rPr>
          <w:rFonts w:ascii="Times New Roman" w:eastAsia="Times New Roman" w:hAnsi="Times New Roman" w:cs="Times New Roman"/>
          <w:i/>
          <w:iCs/>
          <w:color w:val="000000"/>
          <w:sz w:val="24"/>
          <w:szCs w:val="24"/>
          <w:lang w:eastAsia="ar-SA"/>
        </w:rPr>
        <w:t>Yaratıcı Çocuk Etkinlikleri. </w:t>
      </w:r>
      <w:r w:rsidRPr="00DE2D98">
        <w:rPr>
          <w:rFonts w:ascii="Times New Roman" w:eastAsia="Times New Roman" w:hAnsi="Times New Roman" w:cs="Times New Roman"/>
          <w:color w:val="000000"/>
          <w:sz w:val="24"/>
          <w:szCs w:val="24"/>
          <w:lang w:eastAsia="ar-SA"/>
        </w:rPr>
        <w:t>Morpa Kültür Yayınları,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Yavuzer H. 1997. </w:t>
      </w:r>
      <w:r w:rsidRPr="00DE2D98">
        <w:rPr>
          <w:rFonts w:ascii="Times New Roman" w:eastAsia="Times New Roman" w:hAnsi="Times New Roman" w:cs="Times New Roman"/>
          <w:i/>
          <w:iCs/>
          <w:color w:val="000000"/>
          <w:sz w:val="24"/>
          <w:szCs w:val="24"/>
          <w:lang w:eastAsia="ar-SA"/>
        </w:rPr>
        <w:t>Resimleriyle Çocuk</w:t>
      </w:r>
      <w:r w:rsidRPr="00DE2D98">
        <w:rPr>
          <w:rFonts w:ascii="Times New Roman" w:eastAsia="Times New Roman" w:hAnsi="Times New Roman" w:cs="Times New Roman"/>
          <w:color w:val="000000"/>
          <w:sz w:val="24"/>
          <w:szCs w:val="24"/>
          <w:lang w:eastAsia="ar-SA"/>
        </w:rPr>
        <w:t>. Remzi Kitabevi,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ELECTIVE COURSE</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Technology Literacy and Information Ethics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SÇG215</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 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The course is about the definition and history of technology, how technology shapes society and how it is shaped by society, why technology and its use are important for the country, using technological tools, understanding how subsystems are suitable for systems or networks, understanding how the software used works, basic information technology. understanding terminology, solving problems using technology, identifying and using changing sources of information; Discussing the past and future of information technology, ethical and legal issues related to information technology.</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Shackelford, R. (2007). Technological literacy: A new basic for inclusion in the university’s core curriculum. University College Cork, Ireland.</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Mcclellan III, J. E. &amp; Dorn, H. (2016). Dünya tarihinde bilim ve teknoloji, M. Alev (Ed.) İçinde, Giriş (ss. 1-2). Ankara: Akılçelen Kitaplar</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sz w:val="24"/>
          <w:szCs w:val="24"/>
          <w:lang w:eastAsia="ar-SA"/>
        </w:rPr>
        <w:lastRenderedPageBreak/>
        <w:t>Bölükbaşı, F. (2012). Teknoloji Okuryazarlığına İlişkin İlköğretim Öğretmenlerinin Görüşleri –Ankara İli Çankaya İlçesi Örneği-. Yayımlanmamış Yüksek Lisans Tezi, Gazi Üniversitesi Eğitim Bilimleri Enstitüsü,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Children's Living Spaces and Landscaping</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SÇG217</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Recognizing the concepts of living space, natural environment, indoor and outdoor; reflection of culture in living spaces; the importance of the natural environment for child development; the effects of indoor and outdoor spaces on child health and development; It includes the needs of children of all ages with different characteristics in the environment and the environmental arrangement suitable for children.</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Weinstein, Carol Simon; David Thomas G. (Ed).(1987), Spaces for Children, The BuiltEnvironment and Child Development, Plenum Press, NY, USA.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Altman, Irwin; Wohlwill, Joachım F. (Ed).(1980), Children and the Environment, Plenum Press, NY, USA.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Schwartz, Susan, Pollishuke, Mindy (1991). Creating the Child-centred Classroom, General Publishing Company, USA. </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Introduction to Social Anthropology</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SÇG219</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Scope and development of anthropology, Approaches in anthropology, Culture, Basic components of culture, Cultural differences, Cultural processes, Cultural change and adaptation, Biological evolution, Human races, Social organization, Rules of kinship and marriage, Gender.</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Güvenç, B. 1991. </w:t>
      </w:r>
      <w:r w:rsidRPr="00DE2D98">
        <w:rPr>
          <w:rFonts w:ascii="Times New Roman" w:eastAsia="Times New Roman" w:hAnsi="Times New Roman" w:cs="Times New Roman"/>
          <w:i/>
          <w:iCs/>
          <w:color w:val="000000"/>
          <w:sz w:val="24"/>
          <w:szCs w:val="24"/>
          <w:lang w:eastAsia="ar-SA"/>
        </w:rPr>
        <w:t>İnsan ve Kültür. </w:t>
      </w:r>
      <w:r w:rsidRPr="00DE2D98">
        <w:rPr>
          <w:rFonts w:ascii="Times New Roman" w:eastAsia="Times New Roman" w:hAnsi="Times New Roman" w:cs="Times New Roman"/>
          <w:color w:val="000000"/>
          <w:sz w:val="24"/>
          <w:szCs w:val="24"/>
          <w:lang w:eastAsia="ar-SA"/>
        </w:rPr>
        <w:t>Remzi Yayınevi,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Özbek, M. 2000. </w:t>
      </w:r>
      <w:r w:rsidRPr="00DE2D98">
        <w:rPr>
          <w:rFonts w:ascii="Times New Roman" w:eastAsia="Times New Roman" w:hAnsi="Times New Roman" w:cs="Times New Roman"/>
          <w:i/>
          <w:iCs/>
          <w:color w:val="000000"/>
          <w:sz w:val="24"/>
          <w:szCs w:val="24"/>
          <w:lang w:eastAsia="ar-SA"/>
        </w:rPr>
        <w:t>Dünden Bugüne İnsan. </w:t>
      </w:r>
      <w:r w:rsidRPr="00DE2D98">
        <w:rPr>
          <w:rFonts w:ascii="Times New Roman" w:eastAsia="Times New Roman" w:hAnsi="Times New Roman" w:cs="Times New Roman"/>
          <w:color w:val="000000"/>
          <w:sz w:val="24"/>
          <w:szCs w:val="24"/>
          <w:lang w:eastAsia="ar-SA"/>
        </w:rPr>
        <w:t>İmge Yayınevi,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970"/>
        <w:gridCol w:w="1739"/>
        <w:gridCol w:w="1757"/>
        <w:gridCol w:w="2539"/>
      </w:tblGrid>
      <w:tr w:rsidR="00624353" w:rsidRPr="00DE2D98" w:rsidTr="003E7790">
        <w:trPr>
          <w:trHeight w:val="302"/>
        </w:trPr>
        <w:tc>
          <w:tcPr>
            <w:tcW w:w="2970" w:type="dxa"/>
            <w:tcBorders>
              <w:top w:val="single" w:sz="4" w:space="0" w:color="auto"/>
              <w:left w:val="single" w:sz="4" w:space="0" w:color="auto"/>
              <w:bottom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Entrepreneurship</w:t>
            </w:r>
          </w:p>
        </w:tc>
        <w:tc>
          <w:tcPr>
            <w:tcW w:w="3496" w:type="dxa"/>
            <w:gridSpan w:val="2"/>
            <w:tcBorders>
              <w:top w:val="single" w:sz="4" w:space="0" w:color="auto"/>
              <w:left w:val="nil"/>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GİR222</w:t>
            </w:r>
          </w:p>
        </w:tc>
      </w:tr>
      <w:tr w:rsidR="00624353" w:rsidRPr="00DE2D98" w:rsidTr="003E7790">
        <w:trPr>
          <w:trHeight w:val="283"/>
        </w:trPr>
        <w:tc>
          <w:tcPr>
            <w:tcW w:w="297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17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97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49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Entrepreneur, entrepreneurship, basic concepts of entrepreneurship, foundations of entrepreneurial thinking, testing of entrepreneurial personality, entrepreneurial process, business idea development and creativity, creative problem solving techniques, innovation, business plan concept and business plan elements (market research), primary and secondary market research using resources, identifying customers, their current and future needs, business plan concept and business plan elements (market research), market research using primary and secondary sources, identifying customers, current and future needs, business plan concept and business plan elements (marketing) analysis of the marketing mix (product, price, distribution, promotion), business plan concept and business plan elements (production </w:t>
      </w:r>
      <w:r w:rsidRPr="00DE2D98">
        <w:rPr>
          <w:rFonts w:ascii="Times New Roman" w:eastAsia="Times New Roman" w:hAnsi="Times New Roman" w:cs="Times New Roman"/>
          <w:color w:val="000000"/>
          <w:sz w:val="24"/>
          <w:szCs w:val="24"/>
          <w:lang w:eastAsia="ar-SA"/>
        </w:rPr>
        <w:lastRenderedPageBreak/>
        <w:t>(manufacturing/service) plan), production planning, business plan concept and business plan elements (management plan), human resource management, business plan concept and business plan elements (financial plan), find financial resource It includes investment planning, preparation of financial statements and financial management elements, accounting (budget and cash flow), business plan preparation and presentation.</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Bayraktaroğlu, Serkan (2005) Girişimcilik Ders Notları, Sakarya Kitabevi, Sakarya.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Arıkan, Semra (2004), Girişimcilik, Siyasal kitabevi, 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 xml:space="preserve">Naktiyok, A. (2004), İç Girişimcilik, Beta yayınları.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Döm, S. (2006), Girişimcilik ve Küçük İşletme Yöneticiliği, Detay yayıncılık.</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2.SINIF/IV. YARIYIL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w:t>
      </w: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Children with Special Needs and Education</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SÇG226</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of disabled individual, Concepts related to disability, Reasons for being disabled, Classification of disabled individuals, Recognizing and evaluating disabled individuals, Special education institutions, Children with hearing, speech, mental, physical and visual impairments, Children with maladaptive and learning disabilities, Inclusion, Disabled children and family.</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Aral, N. ve Gürsoy, F. 2007. </w:t>
      </w:r>
      <w:r w:rsidRPr="00DE2D98">
        <w:rPr>
          <w:rFonts w:ascii="Times New Roman" w:eastAsia="Times New Roman" w:hAnsi="Times New Roman" w:cs="Times New Roman"/>
          <w:i/>
          <w:iCs/>
          <w:color w:val="000000"/>
          <w:sz w:val="24"/>
          <w:szCs w:val="24"/>
          <w:lang w:eastAsia="ar-SA"/>
        </w:rPr>
        <w:t>Özel Eğitim Gerektiren Çocuklar ve Özel eğitime Giriş. </w:t>
      </w:r>
      <w:r w:rsidRPr="00DE2D98">
        <w:rPr>
          <w:rFonts w:ascii="Times New Roman" w:eastAsia="Times New Roman" w:hAnsi="Times New Roman" w:cs="Times New Roman"/>
          <w:color w:val="000000"/>
          <w:sz w:val="24"/>
          <w:szCs w:val="24"/>
          <w:lang w:eastAsia="ar-SA"/>
        </w:rPr>
        <w:t>Morpa Kültür Yayınları,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Ataman, A.(Edit.) 2003. </w:t>
      </w:r>
      <w:r w:rsidRPr="00DE2D98">
        <w:rPr>
          <w:rFonts w:ascii="Times New Roman" w:eastAsia="Times New Roman" w:hAnsi="Times New Roman" w:cs="Times New Roman"/>
          <w:i/>
          <w:iCs/>
          <w:color w:val="000000"/>
          <w:sz w:val="24"/>
          <w:szCs w:val="24"/>
          <w:lang w:eastAsia="ar-SA"/>
        </w:rPr>
        <w:t>Özel Gereksinimli Çocuklar ve Özel Eğitime Giriş</w:t>
      </w:r>
      <w:r w:rsidRPr="00DE2D98">
        <w:rPr>
          <w:rFonts w:ascii="Times New Roman" w:eastAsia="Times New Roman" w:hAnsi="Times New Roman" w:cs="Times New Roman"/>
          <w:color w:val="000000"/>
          <w:sz w:val="24"/>
          <w:szCs w:val="24"/>
          <w:lang w:eastAsia="ar-SA"/>
        </w:rPr>
        <w:t>. Gündüz Eğitim ve Yayıncılık, 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Ceylan, R. Ve Aral, N. 2009</w:t>
      </w:r>
      <w:r w:rsidRPr="00DE2D98">
        <w:rPr>
          <w:rFonts w:ascii="Times New Roman" w:eastAsia="Times New Roman" w:hAnsi="Times New Roman" w:cs="Times New Roman"/>
          <w:i/>
          <w:iCs/>
          <w:color w:val="000000"/>
          <w:sz w:val="24"/>
          <w:szCs w:val="24"/>
          <w:lang w:eastAsia="ar-SA"/>
        </w:rPr>
        <w:t>. Entegre Eğitim. </w:t>
      </w:r>
      <w:r w:rsidRPr="00DE2D98">
        <w:rPr>
          <w:rFonts w:ascii="Times New Roman" w:eastAsia="Times New Roman" w:hAnsi="Times New Roman" w:cs="Times New Roman"/>
          <w:color w:val="000000"/>
          <w:sz w:val="24"/>
          <w:szCs w:val="24"/>
          <w:lang w:eastAsia="ar-SA"/>
        </w:rPr>
        <w:t>Erken Çocukluk Gelişimi ve Eğitim (Edit.Y.Fazlıoğlu), 437-462. Kriter Yayınları,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Karatepe, H. </w:t>
      </w:r>
      <w:r w:rsidRPr="00DE2D98">
        <w:rPr>
          <w:rFonts w:ascii="Times New Roman" w:eastAsia="Times New Roman" w:hAnsi="Times New Roman" w:cs="Times New Roman"/>
          <w:i/>
          <w:iCs/>
          <w:color w:val="000000"/>
          <w:sz w:val="24"/>
          <w:szCs w:val="24"/>
          <w:lang w:eastAsia="ar-SA"/>
        </w:rPr>
        <w:t>Okul Öncesi Dönemde Konuşma Bozukluğu Olan Çocuklar</w:t>
      </w:r>
      <w:r w:rsidRPr="00DE2D98">
        <w:rPr>
          <w:rFonts w:ascii="Times New Roman" w:eastAsia="Times New Roman" w:hAnsi="Times New Roman" w:cs="Times New Roman"/>
          <w:color w:val="000000"/>
          <w:sz w:val="24"/>
          <w:szCs w:val="24"/>
          <w:lang w:eastAsia="ar-SA"/>
        </w:rPr>
        <w:t>. Karatepe Yayınları,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Özsoy, Yahya. M. Özyürek ve S. Eripek. 2001. </w:t>
      </w:r>
      <w:r w:rsidRPr="00DE2D98">
        <w:rPr>
          <w:rFonts w:ascii="Times New Roman" w:eastAsia="Times New Roman" w:hAnsi="Times New Roman" w:cs="Times New Roman"/>
          <w:i/>
          <w:iCs/>
          <w:color w:val="000000"/>
          <w:sz w:val="24"/>
          <w:szCs w:val="24"/>
          <w:lang w:eastAsia="ar-SA"/>
        </w:rPr>
        <w:t>Özel Eğitime Giriş</w:t>
      </w:r>
      <w:r w:rsidRPr="00DE2D98">
        <w:rPr>
          <w:rFonts w:ascii="Times New Roman" w:eastAsia="Times New Roman" w:hAnsi="Times New Roman" w:cs="Times New Roman"/>
          <w:color w:val="000000"/>
          <w:sz w:val="24"/>
          <w:szCs w:val="24"/>
          <w:lang w:eastAsia="ar-SA"/>
        </w:rPr>
        <w:t>. Karatepe Yayınları,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Yörükoğlu, A. 1997. </w:t>
      </w:r>
      <w:r w:rsidRPr="00DE2D98">
        <w:rPr>
          <w:rFonts w:ascii="Times New Roman" w:eastAsia="Times New Roman" w:hAnsi="Times New Roman" w:cs="Times New Roman"/>
          <w:i/>
          <w:iCs/>
          <w:color w:val="000000"/>
          <w:sz w:val="24"/>
          <w:szCs w:val="24"/>
          <w:lang w:eastAsia="ar-SA"/>
        </w:rPr>
        <w:t>Çocuk Ruh Sağlığı. </w:t>
      </w:r>
      <w:r w:rsidRPr="00DE2D98">
        <w:rPr>
          <w:rFonts w:ascii="Times New Roman" w:eastAsia="Times New Roman" w:hAnsi="Times New Roman" w:cs="Times New Roman"/>
          <w:color w:val="000000"/>
          <w:sz w:val="24"/>
          <w:szCs w:val="24"/>
          <w:lang w:eastAsia="ar-SA"/>
        </w:rPr>
        <w:t>Özgür Yayınları, İstanbul.</w:t>
      </w:r>
    </w:p>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Child Mental Health</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SÇG204</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and importance of mental health, Child mental health, Factors affecting child mental health, Family and school relationship in child mental health, Adaptation and behavior problems in children and solution suggestions.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Yavuzer, Haluk . 1999. </w:t>
      </w:r>
      <w:r w:rsidRPr="00DE2D98">
        <w:rPr>
          <w:rFonts w:ascii="Times New Roman" w:eastAsia="Times New Roman" w:hAnsi="Times New Roman" w:cs="Times New Roman"/>
          <w:i/>
          <w:iCs/>
          <w:color w:val="000000"/>
          <w:sz w:val="24"/>
          <w:szCs w:val="24"/>
          <w:lang w:eastAsia="ar-SA"/>
        </w:rPr>
        <w:t>Çocuk Psikolojisi</w:t>
      </w:r>
      <w:r w:rsidRPr="00DE2D98">
        <w:rPr>
          <w:rFonts w:ascii="Times New Roman" w:eastAsia="Times New Roman" w:hAnsi="Times New Roman" w:cs="Times New Roman"/>
          <w:color w:val="000000"/>
          <w:sz w:val="24"/>
          <w:szCs w:val="24"/>
          <w:lang w:eastAsia="ar-SA"/>
        </w:rPr>
        <w:t>. Remzi Kitabevi, İstanbul.</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Yörükoğlu, A. 1997. </w:t>
      </w:r>
      <w:r w:rsidRPr="00DE2D98">
        <w:rPr>
          <w:rFonts w:ascii="Times New Roman" w:eastAsia="Times New Roman" w:hAnsi="Times New Roman" w:cs="Times New Roman"/>
          <w:i/>
          <w:iCs/>
          <w:color w:val="000000"/>
          <w:sz w:val="24"/>
          <w:szCs w:val="24"/>
          <w:lang w:eastAsia="ar-SA"/>
        </w:rPr>
        <w:t>Çocuk Ruh Sağlığı. </w:t>
      </w:r>
      <w:r w:rsidRPr="00DE2D98">
        <w:rPr>
          <w:rFonts w:ascii="Times New Roman" w:eastAsia="Times New Roman" w:hAnsi="Times New Roman" w:cs="Times New Roman"/>
          <w:color w:val="000000"/>
          <w:sz w:val="24"/>
          <w:szCs w:val="24"/>
          <w:lang w:eastAsia="ar-SA"/>
        </w:rPr>
        <w:t>Özgür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Nazik, B.2000. </w:t>
      </w:r>
      <w:r w:rsidRPr="00DE2D98">
        <w:rPr>
          <w:rFonts w:ascii="Times New Roman" w:eastAsia="Times New Roman" w:hAnsi="Times New Roman" w:cs="Times New Roman"/>
          <w:i/>
          <w:iCs/>
          <w:color w:val="000000"/>
          <w:sz w:val="24"/>
          <w:szCs w:val="24"/>
          <w:lang w:eastAsia="ar-SA"/>
        </w:rPr>
        <w:t>Çocuk Ruh Sağlığı</w:t>
      </w:r>
      <w:r w:rsidRPr="00DE2D98">
        <w:rPr>
          <w:rFonts w:ascii="Times New Roman" w:eastAsia="Times New Roman" w:hAnsi="Times New Roman" w:cs="Times New Roman"/>
          <w:color w:val="000000"/>
          <w:sz w:val="24"/>
          <w:szCs w:val="24"/>
          <w:lang w:eastAsia="ar-SA"/>
        </w:rPr>
        <w:t>. Ya-pa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Children's Literature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SÇG206</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and importance of children's literature, Characteristics of children's literature, Contribution of literature to the development of children, Children's books by age, Types of children's literature, Characteristics of children's books in the preschool period, Different expression techniques in the preschool period.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Nas, R. 2002. </w:t>
      </w:r>
      <w:r w:rsidRPr="00DE2D98">
        <w:rPr>
          <w:rFonts w:ascii="Times New Roman" w:eastAsia="Times New Roman" w:hAnsi="Times New Roman" w:cs="Times New Roman"/>
          <w:i/>
          <w:iCs/>
          <w:color w:val="000000"/>
          <w:sz w:val="24"/>
          <w:szCs w:val="24"/>
          <w:lang w:eastAsia="ar-SA"/>
        </w:rPr>
        <w:t>Örneklerle Çocuk Edebiyatı</w:t>
      </w:r>
      <w:r w:rsidRPr="00DE2D98">
        <w:rPr>
          <w:rFonts w:ascii="Times New Roman" w:eastAsia="Times New Roman" w:hAnsi="Times New Roman" w:cs="Times New Roman"/>
          <w:color w:val="000000"/>
          <w:sz w:val="24"/>
          <w:szCs w:val="24"/>
          <w:lang w:eastAsia="ar-SA"/>
        </w:rPr>
        <w:t>. Ezgi Kitabevi, Bursa.</w:t>
      </w:r>
    </w:p>
    <w:p w:rsidR="00624353" w:rsidRPr="00DE2D98" w:rsidRDefault="00624353" w:rsidP="00DE2D98">
      <w:pPr>
        <w:suppressAutoHyphens/>
        <w:spacing w:after="0" w:line="240" w:lineRule="auto"/>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Oğuzkan, A.F.2001.</w:t>
      </w:r>
      <w:r w:rsidRPr="00DE2D98">
        <w:rPr>
          <w:rFonts w:ascii="Times New Roman" w:eastAsia="Times New Roman" w:hAnsi="Times New Roman" w:cs="Times New Roman"/>
          <w:i/>
          <w:iCs/>
          <w:color w:val="000000"/>
          <w:sz w:val="24"/>
          <w:szCs w:val="24"/>
          <w:lang w:eastAsia="ar-SA"/>
        </w:rPr>
        <w:t>Çocuk Edebiyatı</w:t>
      </w:r>
      <w:r w:rsidRPr="00DE2D98">
        <w:rPr>
          <w:rFonts w:ascii="Times New Roman" w:eastAsia="Times New Roman" w:hAnsi="Times New Roman" w:cs="Times New Roman"/>
          <w:color w:val="000000"/>
          <w:sz w:val="24"/>
          <w:szCs w:val="24"/>
          <w:lang w:eastAsia="ar-SA"/>
        </w:rPr>
        <w:t>. Anı Yayınları, Ankara.</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Güleryüz, H.2002.</w:t>
      </w:r>
      <w:r w:rsidRPr="00DE2D98">
        <w:rPr>
          <w:rFonts w:ascii="Times New Roman" w:eastAsia="Times New Roman" w:hAnsi="Times New Roman" w:cs="Times New Roman"/>
          <w:i/>
          <w:iCs/>
          <w:color w:val="000000"/>
          <w:sz w:val="24"/>
          <w:szCs w:val="24"/>
          <w:lang w:eastAsia="ar-SA"/>
        </w:rPr>
        <w:t>Yaratıcı Çocuk Edebiyatı</w:t>
      </w:r>
      <w:r w:rsidRPr="00DE2D98">
        <w:rPr>
          <w:rFonts w:ascii="Times New Roman" w:eastAsia="Times New Roman" w:hAnsi="Times New Roman" w:cs="Times New Roman"/>
          <w:color w:val="000000"/>
          <w:sz w:val="24"/>
          <w:szCs w:val="24"/>
          <w:lang w:eastAsia="ar-SA"/>
        </w:rPr>
        <w:t>. Pegem Yayıncılık, Ankara.</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Tür, G. ve Turla, A.1999. </w:t>
      </w:r>
      <w:r w:rsidRPr="00DE2D98">
        <w:rPr>
          <w:rFonts w:ascii="Times New Roman" w:eastAsia="Times New Roman" w:hAnsi="Times New Roman" w:cs="Times New Roman"/>
          <w:i/>
          <w:iCs/>
          <w:color w:val="000000"/>
          <w:sz w:val="24"/>
          <w:szCs w:val="24"/>
          <w:lang w:eastAsia="ar-SA"/>
        </w:rPr>
        <w:t>Okulöncesinde Çocuk Edebiyat ve Kitap</w:t>
      </w:r>
      <w:r w:rsidRPr="00DE2D98">
        <w:rPr>
          <w:rFonts w:ascii="Times New Roman" w:eastAsia="Times New Roman" w:hAnsi="Times New Roman" w:cs="Times New Roman"/>
          <w:color w:val="000000"/>
          <w:sz w:val="24"/>
          <w:szCs w:val="24"/>
          <w:lang w:eastAsia="ar-SA"/>
        </w:rPr>
        <w:t>.Ya-Pa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Child Health and Diseases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SÇG208</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(3-0)3</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and importance of child health, Factors affecting health, Growth and development in healthy children, Upper respiratory tract diseases, Hepatitis and meningitis diseases, Parasites, Diseases due to malnutrition, Immunity and vaccinations for children, Emergency situations in children, Pediatrics, Sick children at home care.</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Akyıldız, N. 1999. </w:t>
      </w:r>
      <w:r w:rsidRPr="00DE2D98">
        <w:rPr>
          <w:rFonts w:ascii="Times New Roman" w:eastAsia="Times New Roman" w:hAnsi="Times New Roman" w:cs="Times New Roman"/>
          <w:i/>
          <w:iCs/>
          <w:color w:val="000000"/>
          <w:sz w:val="24"/>
          <w:szCs w:val="24"/>
          <w:lang w:eastAsia="ar-SA"/>
        </w:rPr>
        <w:t>Anne ve Çocuk Sağlığı I ve II</w:t>
      </w:r>
      <w:r w:rsidRPr="00DE2D98">
        <w:rPr>
          <w:rFonts w:ascii="Times New Roman" w:eastAsia="Times New Roman" w:hAnsi="Times New Roman" w:cs="Times New Roman"/>
          <w:color w:val="000000"/>
          <w:sz w:val="24"/>
          <w:szCs w:val="24"/>
          <w:lang w:eastAsia="ar-SA"/>
        </w:rPr>
        <w:t>. Ya- pa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Akyıldız, N. 1999. </w:t>
      </w:r>
      <w:r w:rsidRPr="00DE2D98">
        <w:rPr>
          <w:rFonts w:ascii="Times New Roman" w:eastAsia="Times New Roman" w:hAnsi="Times New Roman" w:cs="Times New Roman"/>
          <w:i/>
          <w:iCs/>
          <w:color w:val="000000"/>
          <w:sz w:val="24"/>
          <w:szCs w:val="24"/>
          <w:lang w:eastAsia="ar-SA"/>
        </w:rPr>
        <w:t>Sağlık Bilgisi</w:t>
      </w:r>
      <w:r w:rsidRPr="00DE2D98">
        <w:rPr>
          <w:rFonts w:ascii="Times New Roman" w:eastAsia="Times New Roman" w:hAnsi="Times New Roman" w:cs="Times New Roman"/>
          <w:color w:val="000000"/>
          <w:sz w:val="24"/>
          <w:szCs w:val="24"/>
          <w:lang w:eastAsia="ar-SA"/>
        </w:rPr>
        <w:t>. Ya- Pa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Bilir, Ş. 1984. </w:t>
      </w:r>
      <w:r w:rsidRPr="00DE2D98">
        <w:rPr>
          <w:rFonts w:ascii="Times New Roman" w:eastAsia="Times New Roman" w:hAnsi="Times New Roman" w:cs="Times New Roman"/>
          <w:i/>
          <w:iCs/>
          <w:color w:val="000000"/>
          <w:sz w:val="24"/>
          <w:szCs w:val="24"/>
          <w:lang w:eastAsia="ar-SA"/>
        </w:rPr>
        <w:t>Ana- Çocuk Sağlığı. </w:t>
      </w:r>
      <w:r w:rsidRPr="00DE2D98">
        <w:rPr>
          <w:rFonts w:ascii="Times New Roman" w:eastAsia="Times New Roman" w:hAnsi="Times New Roman" w:cs="Times New Roman"/>
          <w:color w:val="000000"/>
          <w:sz w:val="24"/>
          <w:szCs w:val="24"/>
          <w:lang w:eastAsia="ar-SA"/>
        </w:rPr>
        <w:t>Hacettepe Üniversitesi Yayınları, No:14, Ankara.</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Developmental Psychology II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SÇG228</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(3-0)3</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Concepts related to development, Factors affecting development and development, Critical periods in development, Research methods in developmental psychology, Prenatal development, Development in infancy, Development in preschool period, Development in school age, Development in adolescence, Development in young adulthood, Development in adulthood, Development and death in old age.</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pacing w:after="0" w:line="240" w:lineRule="auto"/>
        <w:jc w:val="both"/>
        <w:rPr>
          <w:rFonts w:ascii="Times New Roman" w:eastAsia="Times New Roman" w:hAnsi="Times New Roman" w:cs="Times New Roman"/>
          <w:color w:val="000000"/>
          <w:sz w:val="24"/>
          <w:szCs w:val="24"/>
        </w:rPr>
      </w:pPr>
      <w:r w:rsidRPr="00DE2D98">
        <w:rPr>
          <w:rFonts w:ascii="Times New Roman" w:eastAsia="Times New Roman" w:hAnsi="Times New Roman" w:cs="Times New Roman"/>
          <w:color w:val="000000"/>
          <w:sz w:val="24"/>
          <w:szCs w:val="24"/>
        </w:rPr>
        <w:t xml:space="preserve"> Onur, B. 1997. </w:t>
      </w:r>
      <w:r w:rsidRPr="00DE2D98">
        <w:rPr>
          <w:rFonts w:ascii="Times New Roman" w:eastAsia="Times New Roman" w:hAnsi="Times New Roman" w:cs="Times New Roman"/>
          <w:i/>
          <w:iCs/>
          <w:color w:val="000000"/>
          <w:sz w:val="24"/>
          <w:szCs w:val="24"/>
        </w:rPr>
        <w:t>Gelişim Psikolojisi</w:t>
      </w:r>
      <w:r w:rsidRPr="00DE2D98">
        <w:rPr>
          <w:rFonts w:ascii="Times New Roman" w:eastAsia="Times New Roman" w:hAnsi="Times New Roman" w:cs="Times New Roman"/>
          <w:color w:val="000000"/>
          <w:sz w:val="24"/>
          <w:szCs w:val="24"/>
        </w:rPr>
        <w:t>. İmge Kitabevi Yayınları,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Yörükoğlu, A. 1997. </w:t>
      </w:r>
      <w:r w:rsidRPr="00DE2D98">
        <w:rPr>
          <w:rFonts w:ascii="Times New Roman" w:eastAsia="Times New Roman" w:hAnsi="Times New Roman" w:cs="Times New Roman"/>
          <w:i/>
          <w:iCs/>
          <w:color w:val="000000"/>
          <w:sz w:val="24"/>
          <w:szCs w:val="24"/>
          <w:lang w:eastAsia="ar-SA"/>
        </w:rPr>
        <w:t>Çocuk Ruh Sağlığı</w:t>
      </w:r>
      <w:r w:rsidRPr="00DE2D98">
        <w:rPr>
          <w:rFonts w:ascii="Times New Roman" w:eastAsia="Times New Roman" w:hAnsi="Times New Roman" w:cs="Times New Roman"/>
          <w:color w:val="000000"/>
          <w:sz w:val="24"/>
          <w:szCs w:val="24"/>
          <w:lang w:eastAsia="ar-SA"/>
        </w:rPr>
        <w:t>. Özgür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Aral, N. ve Duman, T. (</w:t>
      </w:r>
      <w:r w:rsidRPr="00DE2D98">
        <w:rPr>
          <w:rFonts w:ascii="Times New Roman" w:eastAsia="Times New Roman" w:hAnsi="Times New Roman" w:cs="Times New Roman"/>
          <w:i/>
          <w:iCs/>
          <w:color w:val="000000"/>
          <w:sz w:val="24"/>
          <w:szCs w:val="24"/>
          <w:lang w:eastAsia="ar-SA"/>
        </w:rPr>
        <w:t>E</w:t>
      </w:r>
      <w:r w:rsidRPr="00DE2D98">
        <w:rPr>
          <w:rFonts w:ascii="Times New Roman" w:eastAsia="Times New Roman" w:hAnsi="Times New Roman" w:cs="Times New Roman"/>
          <w:color w:val="000000"/>
          <w:sz w:val="24"/>
          <w:szCs w:val="24"/>
          <w:lang w:eastAsia="ar-SA"/>
        </w:rPr>
        <w:t>dit.) 2009. </w:t>
      </w:r>
      <w:r w:rsidRPr="00DE2D98">
        <w:rPr>
          <w:rFonts w:ascii="Times New Roman" w:eastAsia="Times New Roman" w:hAnsi="Times New Roman" w:cs="Times New Roman"/>
          <w:i/>
          <w:iCs/>
          <w:color w:val="000000"/>
          <w:sz w:val="24"/>
          <w:szCs w:val="24"/>
          <w:lang w:eastAsia="ar-SA"/>
        </w:rPr>
        <w:t>Eğitim Psikolojisi. </w:t>
      </w:r>
      <w:r w:rsidRPr="00DE2D98">
        <w:rPr>
          <w:rFonts w:ascii="Times New Roman" w:eastAsia="Times New Roman" w:hAnsi="Times New Roman" w:cs="Times New Roman"/>
          <w:color w:val="000000"/>
          <w:sz w:val="24"/>
          <w:szCs w:val="24"/>
          <w:lang w:eastAsia="ar-SA"/>
        </w:rPr>
        <w:t>Kriter Yayınları, İstanbul.</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Aydın, B., Can, G., Ersanlı, K., Kılıç, M., Külahoğlu, Ş., Öztürk, B.,Bilge,F., Küçükkaragöz, H., Kısaç, İ., Korkmaz, İ. ve Bilgin, M. 2002. </w:t>
      </w:r>
      <w:r w:rsidRPr="00DE2D98">
        <w:rPr>
          <w:rFonts w:ascii="Times New Roman" w:eastAsia="Times New Roman" w:hAnsi="Times New Roman" w:cs="Times New Roman"/>
          <w:i/>
          <w:iCs/>
          <w:color w:val="000000"/>
          <w:sz w:val="24"/>
          <w:szCs w:val="24"/>
          <w:lang w:eastAsia="ar-SA"/>
        </w:rPr>
        <w:t>Gelişim ve Öğrenme Psikolojisi. </w:t>
      </w:r>
      <w:r w:rsidRPr="00DE2D98">
        <w:rPr>
          <w:rFonts w:ascii="Times New Roman" w:eastAsia="Times New Roman" w:hAnsi="Times New Roman" w:cs="Times New Roman"/>
          <w:color w:val="000000"/>
          <w:sz w:val="24"/>
          <w:szCs w:val="24"/>
          <w:lang w:eastAsia="ar-SA"/>
        </w:rPr>
        <w:t>Pegem Yayıncılık, Ankara.</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Preschool Education Programs I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SÇG230</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lastRenderedPageBreak/>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Compulsory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importance, aims, principles of pre-school education, Different approaches in pre-school education, Models for the dissemination of pre-school education, Pre-school education programs, Daily-annual plan, Activities applied in pre-school education, Family participation studies, Annual plan in the preschool period and daily plan, Methods and techniques of preparing activities, Annual plan and daily plan examples, Parent participation and evaluation in preschool education program.</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Aral, N, Kandır, A. ve Can, Y.M. 2002</w:t>
      </w:r>
      <w:r w:rsidRPr="00DE2D98">
        <w:rPr>
          <w:rFonts w:ascii="Times New Roman" w:eastAsia="Times New Roman" w:hAnsi="Times New Roman" w:cs="Times New Roman"/>
          <w:i/>
          <w:iCs/>
          <w:color w:val="000000"/>
          <w:sz w:val="24"/>
          <w:szCs w:val="24"/>
          <w:lang w:eastAsia="ar-SA"/>
        </w:rPr>
        <w:t>. Okulöncesi Eğitim ve Okul Öncesi Eğitim Programı</w:t>
      </w:r>
      <w:r w:rsidRPr="00DE2D98">
        <w:rPr>
          <w:rFonts w:ascii="Times New Roman" w:eastAsia="Times New Roman" w:hAnsi="Times New Roman" w:cs="Times New Roman"/>
          <w:color w:val="000000"/>
          <w:sz w:val="24"/>
          <w:szCs w:val="24"/>
          <w:lang w:eastAsia="ar-SA"/>
        </w:rPr>
        <w:t>. Geliştirilmiş 2. Baskı. Ya-Pa Yayınları,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MEB, 2006. </w:t>
      </w:r>
      <w:r w:rsidRPr="00DE2D98">
        <w:rPr>
          <w:rFonts w:ascii="Times New Roman" w:eastAsia="Times New Roman" w:hAnsi="Times New Roman" w:cs="Times New Roman"/>
          <w:i/>
          <w:iCs/>
          <w:color w:val="000000"/>
          <w:sz w:val="24"/>
          <w:szCs w:val="24"/>
          <w:lang w:eastAsia="ar-SA"/>
        </w:rPr>
        <w:t>Okul Öncesi Eğitim Program. </w:t>
      </w:r>
      <w:r w:rsidRPr="00DE2D98">
        <w:rPr>
          <w:rFonts w:ascii="Times New Roman" w:eastAsia="Times New Roman" w:hAnsi="Times New Roman" w:cs="Times New Roman"/>
          <w:color w:val="000000"/>
          <w:sz w:val="24"/>
          <w:szCs w:val="24"/>
          <w:lang w:eastAsia="ar-SA"/>
        </w:rPr>
        <w:t>Milli Eğitim Bakanlığı, Okul Öncesi Eğitimi Genel Müdürlüğü, Devlet Kitapları Müdürlüğü, 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Başal, H. A. 1998. </w:t>
      </w:r>
      <w:r w:rsidRPr="00DE2D98">
        <w:rPr>
          <w:rFonts w:ascii="Times New Roman" w:eastAsia="Times New Roman" w:hAnsi="Times New Roman" w:cs="Times New Roman"/>
          <w:i/>
          <w:iCs/>
          <w:color w:val="000000"/>
          <w:sz w:val="24"/>
          <w:szCs w:val="24"/>
          <w:lang w:eastAsia="ar-SA"/>
        </w:rPr>
        <w:t>Okulöncesi Eğitimine Giriş</w:t>
      </w:r>
      <w:r w:rsidRPr="00DE2D98">
        <w:rPr>
          <w:rFonts w:ascii="Times New Roman" w:eastAsia="Times New Roman" w:hAnsi="Times New Roman" w:cs="Times New Roman"/>
          <w:color w:val="000000"/>
          <w:sz w:val="24"/>
          <w:szCs w:val="24"/>
          <w:lang w:eastAsia="ar-SA"/>
        </w:rPr>
        <w:t>. Uludağ Üniversitesi Basımevi, Bursa.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Demirel, Ö.1999. </w:t>
      </w:r>
      <w:r w:rsidRPr="00DE2D98">
        <w:rPr>
          <w:rFonts w:ascii="Times New Roman" w:eastAsia="Times New Roman" w:hAnsi="Times New Roman" w:cs="Times New Roman"/>
          <w:i/>
          <w:iCs/>
          <w:color w:val="000000"/>
          <w:sz w:val="24"/>
          <w:szCs w:val="24"/>
          <w:lang w:eastAsia="ar-SA"/>
        </w:rPr>
        <w:t>Kuramdan Uygulamaya Eğitimde Program Geliştirme</w:t>
      </w:r>
      <w:r w:rsidRPr="00DE2D98">
        <w:rPr>
          <w:rFonts w:ascii="Times New Roman" w:eastAsia="Times New Roman" w:hAnsi="Times New Roman" w:cs="Times New Roman"/>
          <w:color w:val="000000"/>
          <w:sz w:val="24"/>
          <w:szCs w:val="24"/>
          <w:lang w:eastAsia="ar-SA"/>
        </w:rPr>
        <w:t>. Pegem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Kandır, A. 2002. 36-72 </w:t>
      </w:r>
      <w:r w:rsidRPr="00DE2D98">
        <w:rPr>
          <w:rFonts w:ascii="Times New Roman" w:eastAsia="Times New Roman" w:hAnsi="Times New Roman" w:cs="Times New Roman"/>
          <w:i/>
          <w:iCs/>
          <w:color w:val="000000"/>
          <w:sz w:val="24"/>
          <w:szCs w:val="24"/>
          <w:lang w:eastAsia="ar-SA"/>
        </w:rPr>
        <w:t>Aylık Çocuklar İçin Okulöncesi Eğitim Programlarının Hazırlanması</w:t>
      </w:r>
      <w:r w:rsidRPr="00DE2D98">
        <w:rPr>
          <w:rFonts w:ascii="Times New Roman" w:eastAsia="Times New Roman" w:hAnsi="Times New Roman" w:cs="Times New Roman"/>
          <w:color w:val="000000"/>
          <w:sz w:val="24"/>
          <w:szCs w:val="24"/>
          <w:lang w:eastAsia="ar-SA"/>
        </w:rPr>
        <w:t>. Kök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Music in Childhood</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SÇG214-</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The importance of music in the child's life, Concepts related to music, The effect of music on the development of the child, Development of musical skills in the pre-school period, Conditions that should be considered when choosing the types of music that children will listen to, Gaining children the ability to listen to music.</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Öztürk, A. 2000. </w:t>
      </w:r>
      <w:r w:rsidRPr="00DE2D98">
        <w:rPr>
          <w:rFonts w:ascii="Times New Roman" w:eastAsia="Times New Roman" w:hAnsi="Times New Roman" w:cs="Times New Roman"/>
          <w:i/>
          <w:iCs/>
          <w:color w:val="000000"/>
          <w:sz w:val="24"/>
          <w:szCs w:val="24"/>
          <w:lang w:eastAsia="ar-SA"/>
        </w:rPr>
        <w:t>Müzik Öğretimi</w:t>
      </w:r>
      <w:r w:rsidRPr="00DE2D98">
        <w:rPr>
          <w:rFonts w:ascii="Times New Roman" w:eastAsia="Times New Roman" w:hAnsi="Times New Roman" w:cs="Times New Roman"/>
          <w:color w:val="000000"/>
          <w:sz w:val="24"/>
          <w:szCs w:val="24"/>
          <w:lang w:eastAsia="ar-SA"/>
        </w:rPr>
        <w:t>. Anadolu Üniversitesi Yayınları, Eskişehir.</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Aydıntan, Z. ve Egüz, S. 1986. </w:t>
      </w:r>
      <w:r w:rsidRPr="00DE2D98">
        <w:rPr>
          <w:rFonts w:ascii="Times New Roman" w:eastAsia="Times New Roman" w:hAnsi="Times New Roman" w:cs="Times New Roman"/>
          <w:i/>
          <w:iCs/>
          <w:color w:val="000000"/>
          <w:sz w:val="24"/>
          <w:szCs w:val="24"/>
          <w:lang w:eastAsia="ar-SA"/>
        </w:rPr>
        <w:t>Müzik Eğitimi</w:t>
      </w:r>
      <w:r w:rsidRPr="00DE2D98">
        <w:rPr>
          <w:rFonts w:ascii="Times New Roman" w:eastAsia="Times New Roman" w:hAnsi="Times New Roman" w:cs="Times New Roman"/>
          <w:color w:val="000000"/>
          <w:sz w:val="24"/>
          <w:szCs w:val="24"/>
          <w:lang w:eastAsia="ar-SA"/>
        </w:rPr>
        <w:t>. Helvacıoğlu Kitabevi,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Aydoğan, S. 1990. </w:t>
      </w:r>
      <w:r w:rsidRPr="00DE2D98">
        <w:rPr>
          <w:rFonts w:ascii="Times New Roman" w:eastAsia="Times New Roman" w:hAnsi="Times New Roman" w:cs="Times New Roman"/>
          <w:i/>
          <w:iCs/>
          <w:color w:val="000000"/>
          <w:sz w:val="24"/>
          <w:szCs w:val="24"/>
          <w:lang w:eastAsia="ar-SA"/>
        </w:rPr>
        <w:t>Renklerle Müzik Eğitimi</w:t>
      </w:r>
      <w:r w:rsidRPr="00DE2D98">
        <w:rPr>
          <w:rFonts w:ascii="Times New Roman" w:eastAsia="Times New Roman" w:hAnsi="Times New Roman" w:cs="Times New Roman"/>
          <w:color w:val="000000"/>
          <w:sz w:val="24"/>
          <w:szCs w:val="24"/>
          <w:lang w:eastAsia="ar-SA"/>
        </w:rPr>
        <w:t>. Arkadaş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Sun, M. 1998. </w:t>
      </w:r>
      <w:r w:rsidRPr="00DE2D98">
        <w:rPr>
          <w:rFonts w:ascii="Times New Roman" w:eastAsia="Times New Roman" w:hAnsi="Times New Roman" w:cs="Times New Roman"/>
          <w:i/>
          <w:iCs/>
          <w:color w:val="000000"/>
          <w:sz w:val="24"/>
          <w:szCs w:val="24"/>
          <w:lang w:eastAsia="ar-SA"/>
        </w:rPr>
        <w:t>Temel Müzik Eğitimi</w:t>
      </w:r>
      <w:r w:rsidRPr="00DE2D98">
        <w:rPr>
          <w:rFonts w:ascii="Times New Roman" w:eastAsia="Times New Roman" w:hAnsi="Times New Roman" w:cs="Times New Roman"/>
          <w:color w:val="000000"/>
          <w:sz w:val="24"/>
          <w:szCs w:val="24"/>
          <w:lang w:eastAsia="ar-SA"/>
        </w:rPr>
        <w:t>. Yurt Renkleri Yayınevi,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Sun, M. 1992. </w:t>
      </w:r>
      <w:r w:rsidRPr="00DE2D98">
        <w:rPr>
          <w:rFonts w:ascii="Times New Roman" w:eastAsia="Times New Roman" w:hAnsi="Times New Roman" w:cs="Times New Roman"/>
          <w:i/>
          <w:iCs/>
          <w:color w:val="000000"/>
          <w:sz w:val="24"/>
          <w:szCs w:val="24"/>
          <w:lang w:eastAsia="ar-SA"/>
        </w:rPr>
        <w:t>Kır Çiçekleri</w:t>
      </w:r>
      <w:r w:rsidRPr="00DE2D98">
        <w:rPr>
          <w:rFonts w:ascii="Times New Roman" w:eastAsia="Times New Roman" w:hAnsi="Times New Roman" w:cs="Times New Roman"/>
          <w:color w:val="000000"/>
          <w:sz w:val="24"/>
          <w:szCs w:val="24"/>
          <w:lang w:eastAsia="ar-SA"/>
        </w:rPr>
        <w:t>. Evrensel Müzikevi,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Family Counselling</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SÇG218</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and importance of family counseling, Historical development of family counseling, Definition of family, family life cycle, Main concepts of family system, Family counseling theories, Skills required for effective counseling, Inter-family communication, Spousal communication, Child-centered family counseling, Broken family and consultancy.</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Nazlı, S. 2003. </w:t>
      </w:r>
      <w:r w:rsidRPr="00DE2D98">
        <w:rPr>
          <w:rFonts w:ascii="Times New Roman" w:eastAsia="Times New Roman" w:hAnsi="Times New Roman" w:cs="Times New Roman"/>
          <w:i/>
          <w:iCs/>
          <w:color w:val="000000"/>
          <w:sz w:val="24"/>
          <w:szCs w:val="24"/>
          <w:lang w:eastAsia="ar-SA"/>
        </w:rPr>
        <w:t>Aile Danışmanlığı</w:t>
      </w:r>
      <w:r w:rsidRPr="00DE2D98">
        <w:rPr>
          <w:rFonts w:ascii="Times New Roman" w:eastAsia="Times New Roman" w:hAnsi="Times New Roman" w:cs="Times New Roman"/>
          <w:color w:val="000000"/>
          <w:sz w:val="24"/>
          <w:szCs w:val="24"/>
          <w:lang w:eastAsia="ar-SA"/>
        </w:rPr>
        <w:t>. Anı Yayıncılık, Ankara.</w:t>
      </w:r>
    </w:p>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lastRenderedPageBreak/>
              <w:t xml:space="preserve"> Course title: </w:t>
            </w:r>
            <w:r w:rsidRPr="00DE2D98">
              <w:rPr>
                <w:rFonts w:ascii="Times New Roman" w:hAnsi="Times New Roman" w:cs="Times New Roman"/>
                <w:sz w:val="24"/>
                <w:szCs w:val="24"/>
                <w:lang w:eastAsia="tr-TR"/>
              </w:rPr>
              <w:t>Classroom Management</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SÇG232</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Basic concepts of classroom management. The scope and dimensions of classroom management. Classroom management models. Classroom management near and far. Organizing the physical environment of the classroom. Planning and implementation of teaching activities. Class rules and procedures. Preparation and motivation of students for the lesson. Class communication. Time management. Managing classes with different properties. Creating a positive classroom climate. Preventing unwanted behavior.</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Cangelosi, J. (2014) Classroom Management Strategies (7th edition), NJ, Wiley.</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ELECTIVE COURSE</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Volunteering Studies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GÖN101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4</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Elective</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(1-2)2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bCs/>
          <w:color w:val="000000"/>
          <w:sz w:val="24"/>
          <w:szCs w:val="24"/>
          <w:lang w:eastAsia="ar-SA"/>
        </w:rPr>
      </w:pPr>
      <w:r w:rsidRPr="00DE2D98">
        <w:rPr>
          <w:rFonts w:ascii="Times New Roman" w:eastAsia="Times New Roman" w:hAnsi="Times New Roman" w:cs="Times New Roman"/>
          <w:bCs/>
          <w:color w:val="000000"/>
          <w:sz w:val="24"/>
          <w:szCs w:val="24"/>
          <w:lang w:eastAsia="ar-SA"/>
        </w:rPr>
        <w:t>Management and Organization Concepts; The Concept of Volunteering and Volunteer Management; Basic Volunteering Fields (Disaster and Emergency, Environment, Education and Culture, Sports, Health and Social Services etc.); Project Development Related to Volunteer Work and Participation in Volunteer Work in the Field; Ethics, Moral, Religious, Traditional Values and Principles in Voluntary Work; Participation in Voluntary Work in Public Institutions, Local Authorities and Non-Governmental Organizations (NGO); Risk Groups and Volunteering in Society; Immigrants and Volunteering.</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3E7790" w:rsidP="00DE2D98">
      <w:pPr>
        <w:suppressAutoHyphens/>
        <w:spacing w:after="0" w:line="240" w:lineRule="auto"/>
        <w:ind w:left="766" w:hanging="709"/>
        <w:jc w:val="both"/>
        <w:rPr>
          <w:rFonts w:ascii="Times New Roman" w:eastAsia="Times New Roman" w:hAnsi="Times New Roman" w:cs="Times New Roman"/>
          <w:i/>
          <w:iCs/>
          <w:color w:val="000000"/>
          <w:sz w:val="24"/>
          <w:szCs w:val="24"/>
          <w:lang w:eastAsia="ar-SA"/>
        </w:rPr>
      </w:pPr>
      <w:hyperlink r:id="rId11" w:history="1">
        <w:r w:rsidR="00624353" w:rsidRPr="00DE2D98">
          <w:rPr>
            <w:rFonts w:ascii="Times New Roman" w:eastAsia="Times New Roman" w:hAnsi="Times New Roman" w:cs="Times New Roman"/>
            <w:sz w:val="24"/>
            <w:szCs w:val="24"/>
            <w:lang w:eastAsia="ar-SA"/>
          </w:rPr>
          <w:t>Aksoy, </w:t>
        </w:r>
      </w:hyperlink>
      <w:r w:rsidR="00624353" w:rsidRPr="00DE2D98">
        <w:rPr>
          <w:rFonts w:ascii="Times New Roman" w:eastAsia="Times New Roman" w:hAnsi="Times New Roman" w:cs="Times New Roman"/>
          <w:sz w:val="24"/>
          <w:szCs w:val="24"/>
          <w:lang w:eastAsia="ar-SA"/>
        </w:rPr>
        <w:t>B., </w:t>
      </w:r>
      <w:hyperlink r:id="rId12" w:history="1">
        <w:r w:rsidR="00624353" w:rsidRPr="00DE2D98">
          <w:rPr>
            <w:rFonts w:ascii="Times New Roman" w:eastAsia="Times New Roman" w:hAnsi="Times New Roman" w:cs="Times New Roman"/>
            <w:sz w:val="24"/>
            <w:szCs w:val="24"/>
            <w:lang w:eastAsia="ar-SA"/>
          </w:rPr>
          <w:t>Sönmez, </w:t>
        </w:r>
      </w:hyperlink>
      <w:r w:rsidR="00624353" w:rsidRPr="00DE2D98">
        <w:rPr>
          <w:rFonts w:ascii="Times New Roman" w:eastAsia="Times New Roman" w:hAnsi="Times New Roman" w:cs="Times New Roman"/>
          <w:sz w:val="24"/>
          <w:szCs w:val="24"/>
          <w:lang w:eastAsia="ar-SA"/>
        </w:rPr>
        <w:t>Ö. F., ve </w:t>
      </w:r>
      <w:hyperlink r:id="rId13" w:history="1">
        <w:r w:rsidR="00624353" w:rsidRPr="00DE2D98">
          <w:rPr>
            <w:rFonts w:ascii="Times New Roman" w:eastAsia="Times New Roman" w:hAnsi="Times New Roman" w:cs="Times New Roman"/>
            <w:sz w:val="24"/>
            <w:szCs w:val="24"/>
            <w:lang w:eastAsia="ar-SA"/>
          </w:rPr>
          <w:t>Çetin, </w:t>
        </w:r>
      </w:hyperlink>
      <w:r w:rsidR="00624353" w:rsidRPr="00DE2D98">
        <w:rPr>
          <w:rFonts w:ascii="Times New Roman" w:eastAsia="Times New Roman" w:hAnsi="Times New Roman" w:cs="Times New Roman"/>
          <w:sz w:val="24"/>
          <w:szCs w:val="24"/>
          <w:lang w:eastAsia="ar-SA"/>
        </w:rPr>
        <w:t>T. 2009. </w:t>
      </w:r>
      <w:r w:rsidR="00624353" w:rsidRPr="00DE2D98">
        <w:rPr>
          <w:rFonts w:ascii="Times New Roman" w:eastAsia="Times New Roman" w:hAnsi="Times New Roman" w:cs="Times New Roman"/>
          <w:i/>
          <w:iCs/>
          <w:sz w:val="24"/>
          <w:szCs w:val="24"/>
          <w:lang w:eastAsia="ar-SA"/>
        </w:rPr>
        <w:t>Topluma Hizmet Uygulamaları</w:t>
      </w:r>
      <w:r w:rsidR="00624353" w:rsidRPr="00DE2D98">
        <w:rPr>
          <w:rFonts w:ascii="Times New Roman" w:eastAsia="Times New Roman" w:hAnsi="Times New Roman" w:cs="Times New Roman"/>
          <w:sz w:val="24"/>
          <w:szCs w:val="24"/>
          <w:lang w:eastAsia="ar-SA"/>
        </w:rPr>
        <w:t>. Pegem Yayıncılık,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Dilek, D., Alabaş, R., Kamer, S. T., Çitil, M. ve Polat, Ü. 2009. </w:t>
      </w:r>
      <w:r w:rsidRPr="00DE2D98">
        <w:rPr>
          <w:rFonts w:ascii="Times New Roman" w:eastAsia="Times New Roman" w:hAnsi="Times New Roman" w:cs="Times New Roman"/>
          <w:i/>
          <w:iCs/>
          <w:color w:val="000000"/>
          <w:sz w:val="24"/>
          <w:szCs w:val="24"/>
          <w:lang w:eastAsia="ar-SA"/>
        </w:rPr>
        <w:t>Topluma Hizmet Uygulamaları.</w:t>
      </w:r>
      <w:r w:rsidRPr="00DE2D98">
        <w:rPr>
          <w:rFonts w:ascii="Times New Roman" w:eastAsia="Times New Roman" w:hAnsi="Times New Roman" w:cs="Times New Roman"/>
          <w:color w:val="000000"/>
          <w:sz w:val="24"/>
          <w:szCs w:val="24"/>
          <w:lang w:eastAsia="ar-SA"/>
        </w:rPr>
        <w:t>(Edit.: S.T. Kamer ve K.Kuzucu) Pegem Yayıncılık, Ankara.</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Physical Education and Play in Childhood</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SÇG234</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Elective</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(1-2)2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The role of physical activities in child development, categories of human movements and individual and group activities suitable for these movements, training plays (plays that develop motor skills, endurance, speed, coordination, strength, flexibility), knowledge and use of tools and materials related to physical activities, plays with tools (rope, ball, hoop, ribbon, etc.), classroom plays (educational plays, plays that develop attention, develop senses, develop small muscles), rhythmic activities and musical plays (ronds), movements that can be made for preschool children in a movement education activity and the issues to be considered in their teaching.</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Kale, R. (2003). Okul Öncesi dönemde Beden Eğitimi ve Oyun. İstanbul. Nobel Yayınları.</w:t>
      </w:r>
    </w:p>
    <w:p w:rsidR="00624353" w:rsidRPr="00DE2D98" w:rsidRDefault="00624353" w:rsidP="00DE2D98">
      <w:pPr>
        <w:suppressAutoHyphens/>
        <w:spacing w:after="0" w:line="240" w:lineRule="auto"/>
        <w:ind w:left="57"/>
        <w:rPr>
          <w:rFonts w:ascii="Times New Roman" w:eastAsia="Times New Roman" w:hAnsi="Times New Roman" w:cs="Times New Roman"/>
          <w:sz w:val="24"/>
          <w:szCs w:val="24"/>
          <w:lang w:eastAsia="tr-TR"/>
        </w:rPr>
      </w:pPr>
      <w:r w:rsidRPr="00DE2D98">
        <w:rPr>
          <w:rFonts w:ascii="Times New Roman" w:eastAsia="Times New Roman" w:hAnsi="Times New Roman" w:cs="Times New Roman"/>
          <w:sz w:val="24"/>
          <w:szCs w:val="24"/>
          <w:lang w:eastAsia="tr-TR"/>
        </w:rPr>
        <w:lastRenderedPageBreak/>
        <w:t>Sevinç, M. (2004). Erken Çocukluk Gelişimi ve Eğitiminde Oyun. İstanbul. Morpa Yayınevi</w:t>
      </w:r>
    </w:p>
    <w:p w:rsidR="00624353" w:rsidRPr="00DE2D98" w:rsidRDefault="00624353" w:rsidP="00DE2D98">
      <w:pPr>
        <w:suppressAutoHyphens/>
        <w:spacing w:after="0" w:line="240" w:lineRule="auto"/>
        <w:ind w:left="57"/>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İnan, M. (2004). Çocuğum Nasıl Spor Yapmalı? Morpa Yayınları, İstanbul.</w:t>
      </w:r>
      <w:r w:rsidRPr="00DE2D98">
        <w:rPr>
          <w:rFonts w:ascii="Times New Roman" w:eastAsia="Times New Roman" w:hAnsi="Times New Roman" w:cs="Times New Roman"/>
          <w:color w:val="000000"/>
          <w:sz w:val="24"/>
          <w:szCs w:val="24"/>
          <w:lang w:eastAsia="ar-SA"/>
        </w:rPr>
        <w:br/>
        <w:t>Demirhan, G. (2006) spor eğitiminin temelleri. Bağırgan Yayımevi,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Sensory Education</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SÇG322</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Sensation and perception definitions, differences, Senses; Sense of Sight, Sense of Hearing, Sense of Touch, Sense of Taste, Sense of Smell, Proprioception, Balance sense: development process, features, supporting development.</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San Bayhan, P.; Artan, İ. (2004), Çocuk Gelişimi ve Eğitimi, MORPA Kültür Yayınları,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Schiffman, H.R. (2001), Sensation and Perception, 5th ed., John Wiley &amp; Sons Inc., USA.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Silberg, J. (2006), Learning Games Exploring the Senses, Gryphon House Inc., Beltsville.</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New Approaches in Preschool Education</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SÇG321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Overview of Approaches in Early Childhood Education. Head Start Approach, Applications in the World and Applicability in Turkey. Project Approach, Applications in the World and Applicability in Turkey. Reggio Emilia Approach, Applications in the World and Applicability in Turkey. Reggio Emilia Approach, Applications in the World and Applicability in Turkey. High Scope Approach, Applications in the World and Applicability in Turkey. Montessori Approach, Applications in the World and Applicability in Turkey. Bank Street Approach, Applications in the World and Applicability in Turkey. Waldorf Approach, Applications in the World and Applicability in Turkey. Comparing and Evaluating the Approaches Examined in Early Childhood Period.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Temel, F. Z. (2010). Erken çocukluk eğitiminde yaklaşımlar ve programlar, Ankara: Vize Yayıncılık.</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Çakıroğlu Wilbrandt, E. (Edt),(2011), Okul Öncesi Eğitimde Montessori Yaklaşımı, Ankara: Kök yayıncılık.</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3.SINIF/ V. YARIYIL</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Child in Health Institutions 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SÇG301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5</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Developmental and mental status of children who are hospitalized and applied to other health institutions, Preparation of children for hospital life, Mental states of sick children, Child-family-health personnel interaction in the hospital, Studies that can be done for children in the hospital, Play in the hospital, Education of sick children, Children in the hospital rights.</w:t>
      </w:r>
    </w:p>
    <w:p w:rsidR="00624353" w:rsidRPr="00DE2D98" w:rsidRDefault="00624353" w:rsidP="00DE2D98">
      <w:pPr>
        <w:suppressAutoHyphens/>
        <w:spacing w:after="0" w:line="240" w:lineRule="auto"/>
        <w:ind w:left="57"/>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lastRenderedPageBreak/>
        <w:t xml:space="preserve">Textbooks/ Recommended books </w:t>
      </w:r>
      <w:r w:rsidRPr="00DE2D98">
        <w:rPr>
          <w:rFonts w:ascii="Times New Roman" w:eastAsia="Times New Roman" w:hAnsi="Times New Roman" w:cs="Times New Roman"/>
          <w:b/>
          <w:bCs/>
          <w:color w:val="000000"/>
          <w:sz w:val="24"/>
          <w:szCs w:val="24"/>
          <w:lang w:eastAsia="ar-SA"/>
        </w:rPr>
        <w:br/>
      </w:r>
      <w:r w:rsidRPr="00DE2D98">
        <w:rPr>
          <w:rFonts w:ascii="Times New Roman" w:eastAsia="Times New Roman" w:hAnsi="Times New Roman" w:cs="Times New Roman"/>
          <w:color w:val="000000"/>
          <w:sz w:val="24"/>
          <w:szCs w:val="24"/>
          <w:lang w:eastAsia="ar-SA"/>
        </w:rPr>
        <w:t>Baykoç Dönmez, N. 2006. Hastanede Çocuk ve Genç, Ankara: Gazi Kitabevi</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Akyıldız, N. 1999. </w:t>
      </w:r>
      <w:r w:rsidRPr="00DE2D98">
        <w:rPr>
          <w:rFonts w:ascii="Times New Roman" w:eastAsia="Times New Roman" w:hAnsi="Times New Roman" w:cs="Times New Roman"/>
          <w:i/>
          <w:iCs/>
          <w:color w:val="000000"/>
          <w:sz w:val="24"/>
          <w:szCs w:val="24"/>
          <w:lang w:eastAsia="ar-SA"/>
        </w:rPr>
        <w:t>Sağlık Bilgisi</w:t>
      </w:r>
      <w:r w:rsidRPr="00DE2D98">
        <w:rPr>
          <w:rFonts w:ascii="Times New Roman" w:eastAsia="Times New Roman" w:hAnsi="Times New Roman" w:cs="Times New Roman"/>
          <w:color w:val="000000"/>
          <w:sz w:val="24"/>
          <w:szCs w:val="24"/>
          <w:lang w:eastAsia="ar-SA"/>
        </w:rPr>
        <w:t>. Ya- Pa Yayınları, İstanbul.</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Akyıldız, N. 1999. </w:t>
      </w:r>
      <w:r w:rsidRPr="00DE2D98">
        <w:rPr>
          <w:rFonts w:ascii="Times New Roman" w:eastAsia="Times New Roman" w:hAnsi="Times New Roman" w:cs="Times New Roman"/>
          <w:i/>
          <w:iCs/>
          <w:color w:val="000000"/>
          <w:sz w:val="24"/>
          <w:szCs w:val="24"/>
          <w:lang w:eastAsia="ar-SA"/>
        </w:rPr>
        <w:t>Anne ve Çocuk Sağlığı I ve II. </w:t>
      </w:r>
      <w:r w:rsidRPr="00DE2D98">
        <w:rPr>
          <w:rFonts w:ascii="Times New Roman" w:eastAsia="Times New Roman" w:hAnsi="Times New Roman" w:cs="Times New Roman"/>
          <w:color w:val="000000"/>
          <w:sz w:val="24"/>
          <w:szCs w:val="24"/>
          <w:lang w:eastAsia="ar-SA"/>
        </w:rPr>
        <w:t>Ya- pa Yayınları, İstanbul.</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Akyıldız, N. 1999. </w:t>
      </w:r>
      <w:r w:rsidRPr="00DE2D98">
        <w:rPr>
          <w:rFonts w:ascii="Times New Roman" w:eastAsia="Times New Roman" w:hAnsi="Times New Roman" w:cs="Times New Roman"/>
          <w:i/>
          <w:iCs/>
          <w:color w:val="000000"/>
          <w:sz w:val="24"/>
          <w:szCs w:val="24"/>
          <w:lang w:eastAsia="ar-SA"/>
        </w:rPr>
        <w:t>Sağlıklı Yaşlanma</w:t>
      </w:r>
      <w:r w:rsidRPr="00DE2D98">
        <w:rPr>
          <w:rFonts w:ascii="Times New Roman" w:eastAsia="Times New Roman" w:hAnsi="Times New Roman" w:cs="Times New Roman"/>
          <w:color w:val="000000"/>
          <w:sz w:val="24"/>
          <w:szCs w:val="24"/>
          <w:lang w:eastAsia="ar-SA"/>
        </w:rPr>
        <w:t>. Ya- Pa Yayınları, İstanbul.</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Bilir, Ş. 1984. </w:t>
      </w:r>
      <w:r w:rsidRPr="00DE2D98">
        <w:rPr>
          <w:rFonts w:ascii="Times New Roman" w:eastAsia="Times New Roman" w:hAnsi="Times New Roman" w:cs="Times New Roman"/>
          <w:i/>
          <w:iCs/>
          <w:color w:val="000000"/>
          <w:sz w:val="24"/>
          <w:szCs w:val="24"/>
          <w:lang w:eastAsia="ar-SA"/>
        </w:rPr>
        <w:t>Ana- Çocuk Sağlığı</w:t>
      </w:r>
      <w:r w:rsidRPr="00DE2D98">
        <w:rPr>
          <w:rFonts w:ascii="Times New Roman" w:eastAsia="Times New Roman" w:hAnsi="Times New Roman" w:cs="Times New Roman"/>
          <w:color w:val="000000"/>
          <w:sz w:val="24"/>
          <w:szCs w:val="24"/>
          <w:lang w:eastAsia="ar-SA"/>
        </w:rPr>
        <w:t>. Hacettepe Üniversitesi Yayınları, No:14, Ankara.</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Bilir, Ş. ve Baykoç Dönmez, N. 1987. </w:t>
      </w:r>
      <w:r w:rsidRPr="00DE2D98">
        <w:rPr>
          <w:rFonts w:ascii="Times New Roman" w:eastAsia="Times New Roman" w:hAnsi="Times New Roman" w:cs="Times New Roman"/>
          <w:i/>
          <w:iCs/>
          <w:color w:val="000000"/>
          <w:sz w:val="24"/>
          <w:szCs w:val="24"/>
          <w:lang w:eastAsia="ar-SA"/>
        </w:rPr>
        <w:t>Çocuk ve Hastane. </w:t>
      </w:r>
      <w:r w:rsidRPr="00DE2D98">
        <w:rPr>
          <w:rFonts w:ascii="Times New Roman" w:eastAsia="Times New Roman" w:hAnsi="Times New Roman" w:cs="Times New Roman"/>
          <w:color w:val="000000"/>
          <w:sz w:val="24"/>
          <w:szCs w:val="24"/>
          <w:lang w:eastAsia="ar-SA"/>
        </w:rPr>
        <w:t>Ayyıldız Matbaası A.Ş.,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Developmental Diagnosis and Evaluation Methods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SÇG323</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5</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(3-0)3</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Evaluation definition, features, application; Evaluation inventories, definition, application, sociometrics, definition and application; Informal tests, definition, types, skill and placement tests, Standardized tests, definition, application types, Screening tests, Developmental tests, intelligence tests and preparatory tests; Standardized test samples.</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Bayhan, P. (2013). Erken Çocuklukta Değerlendirme. Morpa, İstanbul.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Woods, P; Boyle, M; Hubbard, N. (1999). Multicultural Children in the Early yaers. Multilingual Matters Ltd, Toronto, Canada.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Gandini, L; Hill,L; Schwall, C(eds). (2005). In the Spirit of the Studio, Laerning from the Atelier of Reggio Emilia. Teachers College Pres, NY, USA.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Brewer,J:A.(1995). Early Childhood Education. ALLYN and Bacon, Boston,USA. Edward,C; Gandini,L;Forman,G.(1998).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The Hundred languages of Children, The Reggio Emilia Approach Advanced reflections. Ablex Publishing Corporation, Greenwich, England. Driscoll, A; Nagel, N.G. (1999).</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Early Childhood Education, Birth-8. Allyn and Bacon, Boston,USA. </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Family Education and Participation</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SÇG325</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5</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(3-0)3</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Basic concepts related to family education; importance/aims and principles of family education; family education models; family theories; Family education practices in Turkey and other countries; family education studies, planning, implementation and evaluation of family education studies; methods and techniques used in family education; Laws and ethical principles regarding parental rights in family education, definition of family participation, definition of family participation, importance/purposes and benefits of family participation, family participation studies, factors preventing family participation, Education Program for 0-36 months Children and Integrated Family Support Education Guide (EBADER) and Pre-School education program and Integrated Family Support Education Guide (OBADER), examining and evaluating sample family participation studies, preparing family participation studies.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Cömert, D. ve Erdem, E. (2016). Erken çocukluk döneminde aile eğitimi. Ankara: Eğiten Kitap.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lastRenderedPageBreak/>
        <w:t xml:space="preserve">Çağdaş, A. ve Şahin Seçer, Z. (2011). Anne baba eğitimi. Ankara: Eğiten Kitap.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Tezel Şahin, F. ve Özyürek, A. (2016). Anne baba eğitimi ve aile katılımı. Ankara: İstatistik Dünyası.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Temel, F. (Ed.). (2013). Aile eğitimi ve erken çocukluk eğitiminde aile katlım çalışmaları. (2. Baskı). Ankara: Anı.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Aktaş Arnas, Y. (Edt.) (2013). Aile eğitimi ve okul öncesinde aile katılımı. Ankara: Vize.</w:t>
      </w:r>
    </w:p>
    <w:p w:rsidR="00624353" w:rsidRPr="00DE2D98" w:rsidRDefault="00624353" w:rsidP="00DE2D98">
      <w:pPr>
        <w:spacing w:after="0" w:line="240" w:lineRule="auto"/>
        <w:jc w:val="both"/>
        <w:rPr>
          <w:rFonts w:ascii="Times New Roman" w:eastAsia="Times New Roman" w:hAnsi="Times New Roman" w:cs="Times New Roman"/>
          <w:sz w:val="24"/>
          <w:szCs w:val="24"/>
        </w:rPr>
      </w:pPr>
      <w:r w:rsidRPr="00DE2D98">
        <w:rPr>
          <w:rFonts w:ascii="Times New Roman" w:eastAsia="Times New Roman" w:hAnsi="Times New Roman" w:cs="Times New Roman"/>
          <w:sz w:val="24"/>
          <w:szCs w:val="24"/>
        </w:rPr>
        <w:t>Aral, N., Yıldız Bıçakçı, M. ve Can Yaşar, M. (2013). 3-6 Yaş Aile Eğitim Programı, Ankara: Milli Eğitim Bakanlığı Hayat Boyu Öğrenme Genel Müdürlüğü Yayınları.</w:t>
      </w:r>
    </w:p>
    <w:p w:rsidR="00624353" w:rsidRPr="00DE2D98" w:rsidRDefault="00624353" w:rsidP="00DE2D98">
      <w:pPr>
        <w:spacing w:after="0" w:line="240" w:lineRule="auto"/>
        <w:jc w:val="both"/>
        <w:rPr>
          <w:rFonts w:ascii="Times New Roman" w:eastAsia="Times New Roman" w:hAnsi="Times New Roman" w:cs="Times New Roman"/>
          <w:sz w:val="24"/>
          <w:szCs w:val="24"/>
        </w:rPr>
      </w:pPr>
    </w:p>
    <w:p w:rsidR="00624353" w:rsidRPr="00DE2D98" w:rsidRDefault="00624353" w:rsidP="00DE2D98">
      <w:pPr>
        <w:spacing w:after="0" w:line="240" w:lineRule="auto"/>
        <w:jc w:val="both"/>
        <w:rPr>
          <w:rFonts w:ascii="Times New Roman" w:eastAsia="Times New Roman" w:hAnsi="Times New Roman" w:cs="Times New Roman"/>
          <w:sz w:val="24"/>
          <w:szCs w:val="24"/>
        </w:rPr>
      </w:pPr>
    </w:p>
    <w:p w:rsidR="00624353" w:rsidRPr="00DE2D98" w:rsidRDefault="00624353" w:rsidP="00DE2D98">
      <w:pPr>
        <w:spacing w:after="0" w:line="240" w:lineRule="auto"/>
        <w:jc w:val="both"/>
        <w:rPr>
          <w:rFonts w:ascii="Times New Roman" w:eastAsia="Times New Roman" w:hAnsi="Times New Roman" w:cs="Times New Roman"/>
          <w:sz w:val="24"/>
          <w:szCs w:val="24"/>
        </w:rPr>
      </w:pPr>
    </w:p>
    <w:p w:rsidR="00624353" w:rsidRPr="00DE2D98" w:rsidRDefault="00624353" w:rsidP="00DE2D98">
      <w:pPr>
        <w:spacing w:after="0" w:line="240" w:lineRule="auto"/>
        <w:jc w:val="both"/>
        <w:rPr>
          <w:rFonts w:ascii="Times New Roman" w:eastAsia="Times New Roman" w:hAnsi="Times New Roman" w:cs="Times New Roman"/>
          <w:i/>
          <w:iCs/>
          <w:sz w:val="24"/>
          <w:szCs w:val="24"/>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Theories in Child Development</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SÇG327</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5</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(3-0)3</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of development and factors affecting development, Developmental principles, Importance of knowing the development of the child, Developmental theories, Cognitive development theory, Moral development theory, psychosexual development theory, Psychosocial development theory, Approaches to learning, Behavioral approach, Social learning theory, Cognitive approach.</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Aral, N. Ve Duman, T. (</w:t>
      </w:r>
      <w:r w:rsidRPr="00DE2D98">
        <w:rPr>
          <w:rFonts w:ascii="Times New Roman" w:eastAsia="Times New Roman" w:hAnsi="Times New Roman" w:cs="Times New Roman"/>
          <w:i/>
          <w:iCs/>
          <w:color w:val="000000"/>
          <w:sz w:val="24"/>
          <w:szCs w:val="24"/>
          <w:lang w:eastAsia="ar-SA"/>
        </w:rPr>
        <w:t>E</w:t>
      </w:r>
      <w:r w:rsidRPr="00DE2D98">
        <w:rPr>
          <w:rFonts w:ascii="Times New Roman" w:eastAsia="Times New Roman" w:hAnsi="Times New Roman" w:cs="Times New Roman"/>
          <w:color w:val="000000"/>
          <w:sz w:val="24"/>
          <w:szCs w:val="24"/>
          <w:lang w:eastAsia="ar-SA"/>
        </w:rPr>
        <w:t>dit.) 2009. </w:t>
      </w:r>
      <w:r w:rsidRPr="00DE2D98">
        <w:rPr>
          <w:rFonts w:ascii="Times New Roman" w:eastAsia="Times New Roman" w:hAnsi="Times New Roman" w:cs="Times New Roman"/>
          <w:i/>
          <w:iCs/>
          <w:color w:val="000000"/>
          <w:sz w:val="24"/>
          <w:szCs w:val="24"/>
          <w:lang w:eastAsia="ar-SA"/>
        </w:rPr>
        <w:t>Eğitim Psikolojisi. </w:t>
      </w:r>
      <w:r w:rsidRPr="00DE2D98">
        <w:rPr>
          <w:rFonts w:ascii="Times New Roman" w:eastAsia="Times New Roman" w:hAnsi="Times New Roman" w:cs="Times New Roman"/>
          <w:color w:val="000000"/>
          <w:sz w:val="24"/>
          <w:szCs w:val="24"/>
          <w:lang w:eastAsia="ar-SA"/>
        </w:rPr>
        <w:t>Kriter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Ulusoy, A. (Edit.) 2007. </w:t>
      </w:r>
      <w:r w:rsidRPr="00DE2D98">
        <w:rPr>
          <w:rFonts w:ascii="Times New Roman" w:eastAsia="Times New Roman" w:hAnsi="Times New Roman" w:cs="Times New Roman"/>
          <w:i/>
          <w:iCs/>
          <w:color w:val="000000"/>
          <w:sz w:val="24"/>
          <w:szCs w:val="24"/>
          <w:lang w:eastAsia="ar-SA"/>
        </w:rPr>
        <w:t>Eğitim Psikolojisi</w:t>
      </w:r>
      <w:r w:rsidRPr="00DE2D98">
        <w:rPr>
          <w:rFonts w:ascii="Times New Roman" w:eastAsia="Times New Roman" w:hAnsi="Times New Roman" w:cs="Times New Roman"/>
          <w:color w:val="000000"/>
          <w:sz w:val="24"/>
          <w:szCs w:val="24"/>
          <w:lang w:eastAsia="ar-SA"/>
        </w:rPr>
        <w:t>. Anı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Bacanlı, H. 2000. </w:t>
      </w:r>
      <w:r w:rsidRPr="00DE2D98">
        <w:rPr>
          <w:rFonts w:ascii="Times New Roman" w:eastAsia="Times New Roman" w:hAnsi="Times New Roman" w:cs="Times New Roman"/>
          <w:i/>
          <w:iCs/>
          <w:color w:val="000000"/>
          <w:sz w:val="24"/>
          <w:szCs w:val="24"/>
          <w:lang w:eastAsia="ar-SA"/>
        </w:rPr>
        <w:t>Gelişim ve Öğrenme</w:t>
      </w:r>
      <w:r w:rsidRPr="00DE2D98">
        <w:rPr>
          <w:rFonts w:ascii="Times New Roman" w:eastAsia="Times New Roman" w:hAnsi="Times New Roman" w:cs="Times New Roman"/>
          <w:color w:val="000000"/>
          <w:sz w:val="24"/>
          <w:szCs w:val="24"/>
          <w:lang w:eastAsia="ar-SA"/>
        </w:rPr>
        <w:t>. Nobel Yayın Dağıtım,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Bayhan, P. ve Artan, İ. 2006. </w:t>
      </w:r>
      <w:r w:rsidRPr="00DE2D98">
        <w:rPr>
          <w:rFonts w:ascii="Times New Roman" w:eastAsia="Times New Roman" w:hAnsi="Times New Roman" w:cs="Times New Roman"/>
          <w:i/>
          <w:iCs/>
          <w:color w:val="000000"/>
          <w:sz w:val="24"/>
          <w:szCs w:val="24"/>
          <w:lang w:eastAsia="ar-SA"/>
        </w:rPr>
        <w:t>Çocuk Gelişimi ve Eğitimi</w:t>
      </w:r>
      <w:r w:rsidRPr="00DE2D98">
        <w:rPr>
          <w:rFonts w:ascii="Times New Roman" w:eastAsia="Times New Roman" w:hAnsi="Times New Roman" w:cs="Times New Roman"/>
          <w:color w:val="000000"/>
          <w:sz w:val="24"/>
          <w:szCs w:val="24"/>
          <w:lang w:eastAsia="ar-SA"/>
        </w:rPr>
        <w:t>. Morpa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Ömeroğlu, E. ve Kandır, A. 2005. </w:t>
      </w:r>
      <w:r w:rsidRPr="00DE2D98">
        <w:rPr>
          <w:rFonts w:ascii="Times New Roman" w:eastAsia="Times New Roman" w:hAnsi="Times New Roman" w:cs="Times New Roman"/>
          <w:i/>
          <w:iCs/>
          <w:color w:val="000000"/>
          <w:sz w:val="24"/>
          <w:szCs w:val="24"/>
          <w:lang w:eastAsia="ar-SA"/>
        </w:rPr>
        <w:t>Bilişsel Gelişim</w:t>
      </w:r>
      <w:r w:rsidRPr="00DE2D98">
        <w:rPr>
          <w:rFonts w:ascii="Times New Roman" w:eastAsia="Times New Roman" w:hAnsi="Times New Roman" w:cs="Times New Roman"/>
          <w:color w:val="000000"/>
          <w:sz w:val="24"/>
          <w:szCs w:val="24"/>
          <w:lang w:eastAsia="ar-SA"/>
        </w:rPr>
        <w:t>. Morpa Yaınları, İstanbul.</w:t>
      </w:r>
    </w:p>
    <w:p w:rsidR="00624353" w:rsidRPr="00DE2D98" w:rsidRDefault="00624353" w:rsidP="00DE2D98">
      <w:pPr>
        <w:suppressAutoHyphens/>
        <w:spacing w:after="0" w:line="240" w:lineRule="auto"/>
        <w:ind w:left="57"/>
        <w:rPr>
          <w:rFonts w:ascii="Times New Roman" w:eastAsia="Times New Roman" w:hAnsi="Times New Roman" w:cs="Times New Roman"/>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Biostatistics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SÇG329</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5</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(3-0)3</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r w:rsidRPr="00DE2D98">
        <w:rPr>
          <w:rFonts w:ascii="Times New Roman" w:eastAsia="Times New Roman" w:hAnsi="Times New Roman" w:cs="Times New Roman"/>
          <w:b/>
          <w:bCs/>
          <w:color w:val="000000"/>
          <w:sz w:val="24"/>
          <w:szCs w:val="24"/>
          <w:lang w:eastAsia="ar-SA"/>
        </w:rPr>
        <w:tab/>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Basic concepts. Data Collection, Simple Series, Grouped Series, Classified Series, Classification and Presentation of Discrete and Continuous Data, Graphical Representations. Central Tendency Measures. Measures of Variability and Asymmetry Interval of Change, Standard Deviation, Variance, Coefficient of Variation, Mean Absolute Deviation, Bowley and Pearson Asymmetry Measures. Basic Rules of Counting. Discrete/Continuous Chance Variables. Discrete Probability Distributions. Continuous Probability Distributions. Sampling Distributions.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Büyüköztürk, Ş. 2003. </w:t>
      </w:r>
      <w:r w:rsidRPr="00DE2D98">
        <w:rPr>
          <w:rFonts w:ascii="Times New Roman" w:eastAsia="Times New Roman" w:hAnsi="Times New Roman" w:cs="Times New Roman"/>
          <w:i/>
          <w:iCs/>
          <w:color w:val="000000"/>
          <w:sz w:val="24"/>
          <w:szCs w:val="24"/>
          <w:lang w:eastAsia="ar-SA"/>
        </w:rPr>
        <w:t>Veri Analizi El Kitabı</w:t>
      </w:r>
      <w:r w:rsidRPr="00DE2D98">
        <w:rPr>
          <w:rFonts w:ascii="Times New Roman" w:eastAsia="Times New Roman" w:hAnsi="Times New Roman" w:cs="Times New Roman"/>
          <w:color w:val="000000"/>
          <w:sz w:val="24"/>
          <w:szCs w:val="24"/>
          <w:lang w:eastAsia="ar-SA"/>
        </w:rPr>
        <w:t>. Pegem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Arlı, M. ve Nazik, H. 2002. </w:t>
      </w:r>
      <w:r w:rsidRPr="00DE2D98">
        <w:rPr>
          <w:rFonts w:ascii="Times New Roman" w:eastAsia="Times New Roman" w:hAnsi="Times New Roman" w:cs="Times New Roman"/>
          <w:i/>
          <w:iCs/>
          <w:color w:val="000000"/>
          <w:sz w:val="24"/>
          <w:szCs w:val="24"/>
          <w:lang w:eastAsia="ar-SA"/>
        </w:rPr>
        <w:t>Bilimsel Araştırmaya Giriş</w:t>
      </w:r>
      <w:r w:rsidRPr="00DE2D98">
        <w:rPr>
          <w:rFonts w:ascii="Times New Roman" w:eastAsia="Times New Roman" w:hAnsi="Times New Roman" w:cs="Times New Roman"/>
          <w:color w:val="000000"/>
          <w:sz w:val="24"/>
          <w:szCs w:val="24"/>
          <w:lang w:eastAsia="ar-SA"/>
        </w:rPr>
        <w:t>. Gazi Kitabevi,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Sümbüloğlu, K. ve Sümbüloğlu, V. 1997. </w:t>
      </w:r>
      <w:r w:rsidRPr="00DE2D98">
        <w:rPr>
          <w:rFonts w:ascii="Times New Roman" w:eastAsia="Times New Roman" w:hAnsi="Times New Roman" w:cs="Times New Roman"/>
          <w:i/>
          <w:iCs/>
          <w:color w:val="000000"/>
          <w:sz w:val="24"/>
          <w:szCs w:val="24"/>
          <w:lang w:eastAsia="ar-SA"/>
        </w:rPr>
        <w:t>Biyoistatistik. </w:t>
      </w:r>
      <w:r w:rsidRPr="00DE2D98">
        <w:rPr>
          <w:rFonts w:ascii="Times New Roman" w:eastAsia="Times New Roman" w:hAnsi="Times New Roman" w:cs="Times New Roman"/>
          <w:color w:val="000000"/>
          <w:sz w:val="24"/>
          <w:szCs w:val="24"/>
          <w:lang w:eastAsia="ar-SA"/>
        </w:rPr>
        <w:t>Hatipoğlu Yayınevi,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Preschool Education Programs II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SÇG311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5</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lastRenderedPageBreak/>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Within the scope of this course, the subjects of establishing the aims and acquisitions and learning processes in the preschool program, creating annual and daily plans and preparing activities are included.</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MEB, 2006. Okul Öncesi Eğitim Program. Milli Eğitim Bakanlığı, Okul Öncesi Eğitimi Genel Müdürlüğü, Devlet Kitapları Müdürlüğü,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Aral, N, Kandır, A. ve Can, Y.M. 2002. Okulöncesi Eğitim ve Okul Öncesi Eğitim Programı. Geliştirilmiş 2. Baskı. Ya-Pa Yayınları,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Kandır, A. 2002. 36-72 Aylık Çocuklar İçin Okulöncesi Eğitim Programlarının Hazırlanması. Kök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Special Education Practice 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SÇG405</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4</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5</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Credit (0-4)2 </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Applying the knowledge gained in theoretical courses in the field. Observing special education environments and children with special needs. Making developmental assessments of children with special needs. To determine the needs by interpreting the developmental assessment results of children with special needs. Preparing a support/education program for children with special needs. Implementing the Support/Training program. Evaluating the Support/Training program. Rearrange the support/training program based on changing needs. Analyzing evaluation results, reporting practices and experiences.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Aral, N. ve Gürsoy, F. 2007. </w:t>
      </w:r>
      <w:r w:rsidRPr="00DE2D98">
        <w:rPr>
          <w:rFonts w:ascii="Times New Roman" w:eastAsia="Times New Roman" w:hAnsi="Times New Roman" w:cs="Times New Roman"/>
          <w:i/>
          <w:iCs/>
          <w:color w:val="000000"/>
          <w:sz w:val="24"/>
          <w:szCs w:val="24"/>
          <w:lang w:eastAsia="ar-SA"/>
        </w:rPr>
        <w:t>Özel Eğitim Gerektiren Çocuklar ve Özel Eğitime Giriş. </w:t>
      </w:r>
      <w:r w:rsidRPr="00DE2D98">
        <w:rPr>
          <w:rFonts w:ascii="Times New Roman" w:eastAsia="Times New Roman" w:hAnsi="Times New Roman" w:cs="Times New Roman"/>
          <w:color w:val="000000"/>
          <w:sz w:val="24"/>
          <w:szCs w:val="24"/>
          <w:lang w:eastAsia="ar-SA"/>
        </w:rPr>
        <w:t>Morpa Kültür Yayınları,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Kulaksızoğlu, A. (Edit.) 2003. </w:t>
      </w:r>
      <w:r w:rsidRPr="00DE2D98">
        <w:rPr>
          <w:rFonts w:ascii="Times New Roman" w:eastAsia="Times New Roman" w:hAnsi="Times New Roman" w:cs="Times New Roman"/>
          <w:i/>
          <w:iCs/>
          <w:color w:val="000000"/>
          <w:sz w:val="24"/>
          <w:szCs w:val="24"/>
          <w:lang w:eastAsia="ar-SA"/>
        </w:rPr>
        <w:t>Farklı Gelişen Çocuklar</w:t>
      </w:r>
      <w:r w:rsidRPr="00DE2D98">
        <w:rPr>
          <w:rFonts w:ascii="Times New Roman" w:eastAsia="Times New Roman" w:hAnsi="Times New Roman" w:cs="Times New Roman"/>
          <w:color w:val="000000"/>
          <w:sz w:val="24"/>
          <w:szCs w:val="24"/>
          <w:lang w:eastAsia="ar-SA"/>
        </w:rPr>
        <w:t>. Epsilon Yayıncılık,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Ataman, A. (Edit.) 2003. </w:t>
      </w:r>
      <w:r w:rsidRPr="00DE2D98">
        <w:rPr>
          <w:rFonts w:ascii="Times New Roman" w:eastAsia="Times New Roman" w:hAnsi="Times New Roman" w:cs="Times New Roman"/>
          <w:i/>
          <w:iCs/>
          <w:color w:val="000000"/>
          <w:sz w:val="24"/>
          <w:szCs w:val="24"/>
          <w:lang w:eastAsia="ar-SA"/>
        </w:rPr>
        <w:t>Özel Gereksinimli Çocuklar ve Özel Eğitime Giriş</w:t>
      </w:r>
      <w:r w:rsidRPr="00DE2D98">
        <w:rPr>
          <w:rFonts w:ascii="Times New Roman" w:eastAsia="Times New Roman" w:hAnsi="Times New Roman" w:cs="Times New Roman"/>
          <w:color w:val="000000"/>
          <w:sz w:val="24"/>
          <w:szCs w:val="24"/>
          <w:lang w:eastAsia="ar-SA"/>
        </w:rPr>
        <w:t>. Gündüz Eğitim ve Yayıncılık,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Fiscus, E.D. and Mandell, C.J. 1997. </w:t>
      </w:r>
      <w:r w:rsidRPr="00DE2D98">
        <w:rPr>
          <w:rFonts w:ascii="Times New Roman" w:eastAsia="Times New Roman" w:hAnsi="Times New Roman" w:cs="Times New Roman"/>
          <w:i/>
          <w:iCs/>
          <w:color w:val="000000"/>
          <w:sz w:val="24"/>
          <w:szCs w:val="24"/>
          <w:lang w:eastAsia="ar-SA"/>
        </w:rPr>
        <w:t xml:space="preserve">Bireyselleştirilmiş Eğitim Programlarının Geliştirilmesi. </w:t>
      </w:r>
      <w:r w:rsidRPr="00DE2D98">
        <w:rPr>
          <w:rFonts w:ascii="Times New Roman" w:eastAsia="Times New Roman" w:hAnsi="Times New Roman" w:cs="Times New Roman"/>
          <w:color w:val="000000"/>
          <w:sz w:val="24"/>
          <w:szCs w:val="24"/>
          <w:lang w:eastAsia="ar-SA"/>
        </w:rPr>
        <w:t>(Edit. G. Akçamete). (Çev. G. Şenel ve E. Tekin). Ozkan Matbaacılık San,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b/>
          <w:bCs/>
          <w:color w:val="000000"/>
          <w:sz w:val="24"/>
          <w:szCs w:val="24"/>
          <w:lang w:eastAsia="ar-SA"/>
        </w:rPr>
      </w:pP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Preschool Education Practice 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SÇG335</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4</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5</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Credit (0-4)2 </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Within the scope of this course, practices for creating a monthly education plan and daily education flow, activity planning, implementation and evaluation for preschool children are included.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Aral, N. , Kandır, A. ve CanYaşar, M. 2011. </w:t>
      </w:r>
      <w:r w:rsidRPr="00DE2D98">
        <w:rPr>
          <w:rFonts w:ascii="Times New Roman" w:eastAsia="Times New Roman" w:hAnsi="Times New Roman" w:cs="Times New Roman"/>
          <w:i/>
          <w:iCs/>
          <w:color w:val="000000"/>
          <w:sz w:val="24"/>
          <w:szCs w:val="24"/>
          <w:lang w:eastAsia="ar-SA"/>
        </w:rPr>
        <w:t>Okul Öncesi Eğitim ve Okul Öncesi Programı. </w:t>
      </w:r>
      <w:r w:rsidRPr="00DE2D98">
        <w:rPr>
          <w:rFonts w:ascii="Times New Roman" w:eastAsia="Times New Roman" w:hAnsi="Times New Roman" w:cs="Times New Roman"/>
          <w:color w:val="000000"/>
          <w:sz w:val="24"/>
          <w:szCs w:val="24"/>
          <w:lang w:eastAsia="ar-SA"/>
        </w:rPr>
        <w:t>Ya- pa Yayınları,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Laura E.Berk. 2002.Infants and Children:Prenatal Through MiddleChildhood.Allynand Bacon.</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lastRenderedPageBreak/>
        <w:t>MEB, 2006. </w:t>
      </w:r>
      <w:r w:rsidRPr="00DE2D98">
        <w:rPr>
          <w:rFonts w:ascii="Times New Roman" w:eastAsia="Times New Roman" w:hAnsi="Times New Roman" w:cs="Times New Roman"/>
          <w:i/>
          <w:iCs/>
          <w:color w:val="000000"/>
          <w:sz w:val="24"/>
          <w:szCs w:val="24"/>
          <w:lang w:eastAsia="ar-SA"/>
        </w:rPr>
        <w:t>36-72 Aylık Çocuklar İçin Okul Öncesi Eğitim Programı</w:t>
      </w:r>
      <w:r w:rsidRPr="00DE2D98">
        <w:rPr>
          <w:rFonts w:ascii="Times New Roman" w:eastAsia="Times New Roman" w:hAnsi="Times New Roman" w:cs="Times New Roman"/>
          <w:color w:val="000000"/>
          <w:sz w:val="24"/>
          <w:szCs w:val="24"/>
          <w:lang w:eastAsia="ar-SA"/>
        </w:rPr>
        <w:t>. Milli Eğitim Bakanlığı, Ankara.</w:t>
      </w:r>
    </w:p>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 ELECTIVE COURSE</w:t>
      </w:r>
    </w:p>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Science and Mathematics Education in Preschool Period</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SÇG315</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5</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Importance of science and mathematics subjects for children in early childhood, Science subjects in early childhood, Development of mathematics concepts and mathematics subjects in early childhood, Activities for science and mathematics in preschool education.</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Aktaş Arnas,Y</w:t>
      </w:r>
      <w:r w:rsidRPr="00DE2D98">
        <w:rPr>
          <w:rFonts w:ascii="Times New Roman" w:eastAsia="Times New Roman" w:hAnsi="Times New Roman" w:cs="Times New Roman"/>
          <w:b/>
          <w:bCs/>
          <w:color w:val="000000"/>
          <w:sz w:val="24"/>
          <w:szCs w:val="24"/>
          <w:lang w:eastAsia="ar-SA"/>
        </w:rPr>
        <w:t>., </w:t>
      </w:r>
      <w:r w:rsidRPr="00DE2D98">
        <w:rPr>
          <w:rFonts w:ascii="Times New Roman" w:eastAsia="Times New Roman" w:hAnsi="Times New Roman" w:cs="Times New Roman"/>
          <w:color w:val="000000"/>
          <w:sz w:val="24"/>
          <w:szCs w:val="24"/>
          <w:lang w:eastAsia="ar-SA"/>
        </w:rPr>
        <w:t>Bilaloğlu Günay, R. ve Aslan D. 2007. </w:t>
      </w:r>
      <w:r w:rsidRPr="00DE2D98">
        <w:rPr>
          <w:rFonts w:ascii="Times New Roman" w:eastAsia="Times New Roman" w:hAnsi="Times New Roman" w:cs="Times New Roman"/>
          <w:i/>
          <w:iCs/>
          <w:color w:val="000000"/>
          <w:sz w:val="24"/>
          <w:szCs w:val="24"/>
          <w:lang w:eastAsia="ar-SA"/>
        </w:rPr>
        <w:t>Okul Öncesi Dönemde Fen Eğitimi</w:t>
      </w:r>
      <w:r w:rsidRPr="00DE2D98">
        <w:rPr>
          <w:rFonts w:ascii="Times New Roman" w:eastAsia="Times New Roman" w:hAnsi="Times New Roman" w:cs="Times New Roman"/>
          <w:color w:val="000000"/>
          <w:sz w:val="24"/>
          <w:szCs w:val="24"/>
          <w:lang w:eastAsia="ar-SA"/>
        </w:rPr>
        <w:t>, Kök Yayıncılık, 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Aktaş Arnas, Y. 2005. </w:t>
      </w:r>
      <w:r w:rsidRPr="00DE2D98">
        <w:rPr>
          <w:rFonts w:ascii="Times New Roman" w:eastAsia="Times New Roman" w:hAnsi="Times New Roman" w:cs="Times New Roman"/>
          <w:i/>
          <w:iCs/>
          <w:color w:val="000000"/>
          <w:sz w:val="24"/>
          <w:szCs w:val="24"/>
          <w:lang w:eastAsia="ar-SA"/>
        </w:rPr>
        <w:t>Fen ve Matematik Öğreniyorum</w:t>
      </w:r>
      <w:r w:rsidRPr="00DE2D98">
        <w:rPr>
          <w:rFonts w:ascii="Times New Roman" w:eastAsia="Times New Roman" w:hAnsi="Times New Roman" w:cs="Times New Roman"/>
          <w:color w:val="000000"/>
          <w:sz w:val="24"/>
          <w:szCs w:val="24"/>
          <w:lang w:eastAsia="ar-SA"/>
        </w:rPr>
        <w:t>. Morpa Yayınevi,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Aktaş Arnas, Y</w:t>
      </w:r>
      <w:r w:rsidRPr="00DE2D98">
        <w:rPr>
          <w:rFonts w:ascii="Times New Roman" w:eastAsia="Times New Roman" w:hAnsi="Times New Roman" w:cs="Times New Roman"/>
          <w:b/>
          <w:bCs/>
          <w:color w:val="000000"/>
          <w:sz w:val="24"/>
          <w:szCs w:val="24"/>
          <w:lang w:eastAsia="ar-SA"/>
        </w:rPr>
        <w:t>. </w:t>
      </w:r>
      <w:r w:rsidRPr="00DE2D98">
        <w:rPr>
          <w:rFonts w:ascii="Times New Roman" w:eastAsia="Times New Roman" w:hAnsi="Times New Roman" w:cs="Times New Roman"/>
          <w:color w:val="000000"/>
          <w:sz w:val="24"/>
          <w:szCs w:val="24"/>
          <w:lang w:eastAsia="ar-SA"/>
        </w:rPr>
        <w:t>2006. </w:t>
      </w:r>
      <w:r w:rsidRPr="00DE2D98">
        <w:rPr>
          <w:rFonts w:ascii="Times New Roman" w:eastAsia="Times New Roman" w:hAnsi="Times New Roman" w:cs="Times New Roman"/>
          <w:i/>
          <w:iCs/>
          <w:color w:val="000000"/>
          <w:sz w:val="24"/>
          <w:szCs w:val="24"/>
          <w:lang w:eastAsia="ar-SA"/>
        </w:rPr>
        <w:t>Okulöncesi Dönemde Matematik Öğretimi. </w:t>
      </w:r>
      <w:r w:rsidRPr="00DE2D98">
        <w:rPr>
          <w:rFonts w:ascii="Times New Roman" w:eastAsia="Times New Roman" w:hAnsi="Times New Roman" w:cs="Times New Roman"/>
          <w:color w:val="000000"/>
          <w:sz w:val="24"/>
          <w:szCs w:val="24"/>
          <w:lang w:eastAsia="ar-SA"/>
        </w:rPr>
        <w:t>Adana Nobel Tıp Kitabevi, Genişletilmiş 3. Baskı, Adana.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Güven, Y. 1999. </w:t>
      </w:r>
      <w:r w:rsidRPr="00DE2D98">
        <w:rPr>
          <w:rFonts w:ascii="Times New Roman" w:eastAsia="Times New Roman" w:hAnsi="Times New Roman" w:cs="Times New Roman"/>
          <w:i/>
          <w:iCs/>
          <w:color w:val="000000"/>
          <w:sz w:val="24"/>
          <w:szCs w:val="24"/>
          <w:lang w:eastAsia="ar-SA"/>
        </w:rPr>
        <w:t>Okulöncesinde Matematik. </w:t>
      </w:r>
      <w:r w:rsidRPr="00DE2D98">
        <w:rPr>
          <w:rFonts w:ascii="Times New Roman" w:eastAsia="Times New Roman" w:hAnsi="Times New Roman" w:cs="Times New Roman"/>
          <w:color w:val="000000"/>
          <w:sz w:val="24"/>
          <w:szCs w:val="24"/>
          <w:lang w:eastAsia="ar-SA"/>
        </w:rPr>
        <w:t>Ya-Pa Yayınları,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Metin, N. 1992. </w:t>
      </w:r>
      <w:r w:rsidRPr="00DE2D98">
        <w:rPr>
          <w:rFonts w:ascii="Times New Roman" w:eastAsia="Times New Roman" w:hAnsi="Times New Roman" w:cs="Times New Roman"/>
          <w:i/>
          <w:iCs/>
          <w:color w:val="000000"/>
          <w:sz w:val="24"/>
          <w:szCs w:val="24"/>
          <w:lang w:eastAsia="ar-SA"/>
        </w:rPr>
        <w:t>Okulöncesi Dönemdeki Çocuklarda Matematik Kavramların Gelişimi</w:t>
      </w:r>
      <w:r w:rsidRPr="00DE2D98">
        <w:rPr>
          <w:rFonts w:ascii="Times New Roman" w:eastAsia="Times New Roman" w:hAnsi="Times New Roman" w:cs="Times New Roman"/>
          <w:color w:val="000000"/>
          <w:sz w:val="24"/>
          <w:szCs w:val="24"/>
          <w:lang w:eastAsia="ar-SA"/>
        </w:rPr>
        <w:t>. Ya-Pa Yayınları,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tr-TR"/>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Behavioral Addictions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SÇG337</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5</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It includes habit and addictive substances, types, causes and consequences of emotional and behavioral states in children and adolescents, precautions to be taken, intervention and treatment services.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color w:val="000000"/>
          <w:sz w:val="24"/>
          <w:szCs w:val="24"/>
          <w:lang w:eastAsia="ar-SA"/>
        </w:rPr>
        <w:t>Ögel K., Taner, S. ve Yılmazçetin, C. 2003. Ergenlerde Madde Kullanım Bozukluklarına Yaklaşım Klavuzu, İstanbul. IQ Kültür Sanat Yayıncılık.</w:t>
      </w:r>
      <w:r w:rsidRPr="00DE2D98">
        <w:rPr>
          <w:rFonts w:ascii="Times New Roman" w:eastAsia="Times New Roman" w:hAnsi="Times New Roman" w:cs="Times New Roman"/>
          <w:color w:val="000000"/>
          <w:sz w:val="24"/>
          <w:szCs w:val="24"/>
          <w:lang w:eastAsia="ar-SA"/>
        </w:rPr>
        <w:br/>
        <w:t>UNICEF yayınları Bağımlılık dergileri.</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Sexual Development and Education in Early Childhood</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SÇG339</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5</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Elective</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Stages and characteristics of sexual development in early childhood; Sexual development theories; Factors affecting the development of sexual identity; Sex education in early childhood; The role of school and family in sexual education; Examination of sexual education programs for early childhood; Sex education dimensions in preschool period; Preparing an activity for the sexual education of preschool children.</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Bayhan, P. ve Artan, İ. 2006. </w:t>
      </w:r>
      <w:r w:rsidRPr="00DE2D98">
        <w:rPr>
          <w:rFonts w:ascii="Times New Roman" w:eastAsia="Times New Roman" w:hAnsi="Times New Roman" w:cs="Times New Roman"/>
          <w:i/>
          <w:iCs/>
          <w:color w:val="000000"/>
          <w:sz w:val="24"/>
          <w:szCs w:val="24"/>
          <w:lang w:eastAsia="ar-SA"/>
        </w:rPr>
        <w:t>Çocuk Gelişimi ve Eğitimi</w:t>
      </w:r>
      <w:r w:rsidRPr="00DE2D98">
        <w:rPr>
          <w:rFonts w:ascii="Times New Roman" w:eastAsia="Times New Roman" w:hAnsi="Times New Roman" w:cs="Times New Roman"/>
          <w:color w:val="000000"/>
          <w:sz w:val="24"/>
          <w:szCs w:val="24"/>
          <w:lang w:eastAsia="ar-SA"/>
        </w:rPr>
        <w:t>. Morpa Yayınları, İstanbul.</w:t>
      </w:r>
    </w:p>
    <w:p w:rsidR="00624353" w:rsidRPr="00DE2D98" w:rsidRDefault="00DB1821" w:rsidP="00DE2D98">
      <w:pPr>
        <w:keepNext/>
        <w:shd w:val="clear" w:color="auto" w:fill="FFFFFF"/>
        <w:tabs>
          <w:tab w:val="num" w:pos="0"/>
        </w:tabs>
        <w:suppressAutoHyphens/>
        <w:spacing w:after="430" w:line="240" w:lineRule="auto"/>
        <w:ind w:left="432" w:hanging="432"/>
        <w:outlineLvl w:val="0"/>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ar-SA"/>
        </w:rPr>
        <w:lastRenderedPageBreak/>
        <w:t xml:space="preserve"> </w:t>
      </w:r>
      <w:r w:rsidR="00624353" w:rsidRPr="00DE2D98">
        <w:rPr>
          <w:rFonts w:ascii="Times New Roman" w:eastAsia="Times New Roman" w:hAnsi="Times New Roman" w:cs="Times New Roman"/>
          <w:color w:val="000000"/>
          <w:sz w:val="24"/>
          <w:szCs w:val="24"/>
          <w:lang w:eastAsia="ar-SA"/>
        </w:rPr>
        <w:t>Sevcan Yağan Güder, S. (Edt).2016. Erken Çocuklukta Cinsel Eğitim ve</w:t>
      </w:r>
      <w:r w:rsidR="00624353" w:rsidRPr="00DE2D98">
        <w:rPr>
          <w:rFonts w:ascii="Times New Roman" w:eastAsia="Times New Roman" w:hAnsi="Times New Roman" w:cs="Times New Roman"/>
          <w:color w:val="000000"/>
          <w:sz w:val="24"/>
          <w:szCs w:val="24"/>
          <w:lang w:eastAsia="tr-TR"/>
        </w:rPr>
        <w:t xml:space="preserve"> Toplumsal Cinsiyet. Eğiten Kitap yayıncılık, Ankara.</w:t>
      </w: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Inclusive Education</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SÇG341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5</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Definition of mainstreaming, principles and aims of mainstreaming programs; Benefits of normal and disabled children, families and teachers, Preparatory studies for inclusion practices, Types of participation in mainstreaming programs, Educational organization in the mainstreaming classroom, Interaction between normal and disabled children, Effects of mainstreaming programs on children's development, Teachers' responsibilities in mainstreaming programs.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shd w:val="clear" w:color="auto" w:fill="FFFFFF"/>
          <w:lang w:eastAsia="ar-SA"/>
        </w:rPr>
        <w:t>Salend,S.1998. Effective Mainstreaming,Creating Inclusive Classroom.Prentice Hall,New Jersey.</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shd w:val="clear" w:color="auto" w:fill="FFFFFF"/>
          <w:lang w:eastAsia="ar-SA"/>
        </w:rPr>
        <w:t>Metin,N.(2012)Özel Gereksinimli Çocuklar.(Editör:N.Metin)Maya Akademi Yayınevi,Ankara.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shd w:val="clear" w:color="auto" w:fill="FFFFFF"/>
          <w:lang w:eastAsia="ar-SA"/>
        </w:rPr>
        <w:t>Sucuoğlu,B.Kargın,T.2006.İlköğretimde Kaynaştırma Uygulamaları. Morpa Yayınları,İstanbul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Aral,N.2011.Okulöncesi Eğitimde Kaynaştırma. Morpa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p>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3.SINIF/ VI. YARIYIL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tr-TR"/>
        </w:rPr>
      </w:pPr>
    </w:p>
    <w:tbl>
      <w:tblPr>
        <w:tblW w:w="0" w:type="auto"/>
        <w:tblInd w:w="2" w:type="dxa"/>
        <w:tblLayout w:type="fixed"/>
        <w:tblCellMar>
          <w:left w:w="10" w:type="dxa"/>
          <w:right w:w="10" w:type="dxa"/>
        </w:tblCellMar>
        <w:tblLook w:val="0000" w:firstRow="0" w:lastRow="0" w:firstColumn="0" w:lastColumn="0" w:noHBand="0" w:noVBand="0"/>
      </w:tblPr>
      <w:tblGrid>
        <w:gridCol w:w="3254"/>
        <w:gridCol w:w="1455"/>
        <w:gridCol w:w="1757"/>
        <w:gridCol w:w="2539"/>
      </w:tblGrid>
      <w:tr w:rsidR="00624353" w:rsidRPr="00DE2D98" w:rsidTr="003E7790">
        <w:trPr>
          <w:trHeight w:val="302"/>
        </w:trPr>
        <w:tc>
          <w:tcPr>
            <w:tcW w:w="3254" w:type="dxa"/>
            <w:tcBorders>
              <w:top w:val="single" w:sz="4" w:space="0" w:color="auto"/>
              <w:left w:val="single" w:sz="4" w:space="0" w:color="auto"/>
              <w:bottom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title: Professional Ethics</w:t>
            </w:r>
          </w:p>
        </w:tc>
        <w:tc>
          <w:tcPr>
            <w:tcW w:w="3212" w:type="dxa"/>
            <w:gridSpan w:val="2"/>
            <w:tcBorders>
              <w:top w:val="single" w:sz="4" w:space="0" w:color="auto"/>
              <w:left w:val="nil"/>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SÇG302</w:t>
            </w:r>
          </w:p>
        </w:tc>
      </w:tr>
      <w:tr w:rsidR="00624353" w:rsidRPr="00DE2D98" w:rsidTr="003E7790">
        <w:trPr>
          <w:trHeight w:val="283"/>
        </w:trPr>
        <w:tc>
          <w:tcPr>
            <w:tcW w:w="3254"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6</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3254"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212"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Examining the concepts of ethics and morality, Examining the ethical systems, Examining the factors that play a role in the formation of morality, Examining professional ethics, Examining the consequences of professional corruption and unethical behaviors in professional life, Examining the concept of social responsibility.</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Sökmen, A., Tarakçıoğlu,S. 2011. Mesleki Etik. Detay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Adolescent Psychology</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SÇG328</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6</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Within the scope of this course, the developmental characteristics of adolescence and the problems experienced by adolescents are included.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Onur, B. 1987. Ergenlik Psikolojisi. Hacettepe Taş,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Mertens, B.S. , Anfara, N.A. And Caskey,M.M. 2006. The Young Adolescent and The Middle School. Information Publishing, North Carolina.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lastRenderedPageBreak/>
        <w:t>Bilgin, M. , İnanç, B.Y. Ve Atıcı, M.K. 2008. Çocuk ve Ergen Gelişimi. Pegem Aakademi Yayınıcılık,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Child in Health Institutions II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SÇG330</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4</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6</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(0-4)2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Observation in children's hospitals or outpatient clinics of hospitals, Preparation and implementation of education programs for sick children.</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pacing w:after="0" w:line="240" w:lineRule="auto"/>
        <w:jc w:val="both"/>
        <w:rPr>
          <w:rFonts w:ascii="Times New Roman" w:eastAsia="Times New Roman" w:hAnsi="Times New Roman" w:cs="Times New Roman"/>
          <w:color w:val="000000"/>
          <w:sz w:val="24"/>
          <w:szCs w:val="24"/>
        </w:rPr>
      </w:pPr>
      <w:r w:rsidRPr="00DE2D98">
        <w:rPr>
          <w:rFonts w:ascii="Times New Roman" w:eastAsia="Times New Roman" w:hAnsi="Times New Roman" w:cs="Times New Roman"/>
          <w:color w:val="000000"/>
          <w:sz w:val="24"/>
          <w:szCs w:val="24"/>
        </w:rPr>
        <w:t xml:space="preserve"> Baykoç Dönmez, N. 2006. Hastanede Çocuk ve Genç, Ankara: Gazi Kitabevi</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Akyıldız, N. 1999. </w:t>
      </w:r>
      <w:r w:rsidRPr="00DE2D98">
        <w:rPr>
          <w:rFonts w:ascii="Times New Roman" w:eastAsia="Times New Roman" w:hAnsi="Times New Roman" w:cs="Times New Roman"/>
          <w:i/>
          <w:iCs/>
          <w:color w:val="000000"/>
          <w:sz w:val="24"/>
          <w:szCs w:val="24"/>
          <w:lang w:eastAsia="ar-SA"/>
        </w:rPr>
        <w:t>Anne ve Çocuk Sağlığı I ve II. </w:t>
      </w:r>
      <w:r w:rsidRPr="00DE2D98">
        <w:rPr>
          <w:rFonts w:ascii="Times New Roman" w:eastAsia="Times New Roman" w:hAnsi="Times New Roman" w:cs="Times New Roman"/>
          <w:color w:val="000000"/>
          <w:sz w:val="24"/>
          <w:szCs w:val="24"/>
          <w:lang w:eastAsia="ar-SA"/>
        </w:rPr>
        <w:t>Ya- pa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Akyıldız, N. 1999. </w:t>
      </w:r>
      <w:r w:rsidRPr="00DE2D98">
        <w:rPr>
          <w:rFonts w:ascii="Times New Roman" w:eastAsia="Times New Roman" w:hAnsi="Times New Roman" w:cs="Times New Roman"/>
          <w:i/>
          <w:iCs/>
          <w:color w:val="000000"/>
          <w:sz w:val="24"/>
          <w:szCs w:val="24"/>
          <w:lang w:eastAsia="ar-SA"/>
        </w:rPr>
        <w:t>Sağlık Bilgisi</w:t>
      </w:r>
      <w:r w:rsidRPr="00DE2D98">
        <w:rPr>
          <w:rFonts w:ascii="Times New Roman" w:eastAsia="Times New Roman" w:hAnsi="Times New Roman" w:cs="Times New Roman"/>
          <w:color w:val="000000"/>
          <w:sz w:val="24"/>
          <w:szCs w:val="24"/>
          <w:lang w:eastAsia="ar-SA"/>
        </w:rPr>
        <w:t>. Ya- Pa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Akyıldız, N. 1999. </w:t>
      </w:r>
      <w:r w:rsidRPr="00DE2D98">
        <w:rPr>
          <w:rFonts w:ascii="Times New Roman" w:eastAsia="Times New Roman" w:hAnsi="Times New Roman" w:cs="Times New Roman"/>
          <w:i/>
          <w:iCs/>
          <w:color w:val="000000"/>
          <w:sz w:val="24"/>
          <w:szCs w:val="24"/>
          <w:lang w:eastAsia="ar-SA"/>
        </w:rPr>
        <w:t>Sağlıklı Yaşlanma</w:t>
      </w:r>
      <w:r w:rsidRPr="00DE2D98">
        <w:rPr>
          <w:rFonts w:ascii="Times New Roman" w:eastAsia="Times New Roman" w:hAnsi="Times New Roman" w:cs="Times New Roman"/>
          <w:color w:val="000000"/>
          <w:sz w:val="24"/>
          <w:szCs w:val="24"/>
          <w:lang w:eastAsia="ar-SA"/>
        </w:rPr>
        <w:t>. Ya- Pa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Bilir, Ş. 1984. </w:t>
      </w:r>
      <w:r w:rsidRPr="00DE2D98">
        <w:rPr>
          <w:rFonts w:ascii="Times New Roman" w:eastAsia="Times New Roman" w:hAnsi="Times New Roman" w:cs="Times New Roman"/>
          <w:i/>
          <w:iCs/>
          <w:color w:val="000000"/>
          <w:sz w:val="24"/>
          <w:szCs w:val="24"/>
          <w:lang w:eastAsia="ar-SA"/>
        </w:rPr>
        <w:t>Ana- Çocuk Sağlığı</w:t>
      </w:r>
      <w:r w:rsidRPr="00DE2D98">
        <w:rPr>
          <w:rFonts w:ascii="Times New Roman" w:eastAsia="Times New Roman" w:hAnsi="Times New Roman" w:cs="Times New Roman"/>
          <w:color w:val="000000"/>
          <w:sz w:val="24"/>
          <w:szCs w:val="24"/>
          <w:lang w:eastAsia="ar-SA"/>
        </w:rPr>
        <w:t>. Hacettepe Üniversitesi Yayınları, No:14,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Bilir, Ş. ve Baykoç Dönmez, N. 1987. </w:t>
      </w:r>
      <w:r w:rsidRPr="00DE2D98">
        <w:rPr>
          <w:rFonts w:ascii="Times New Roman" w:eastAsia="Times New Roman" w:hAnsi="Times New Roman" w:cs="Times New Roman"/>
          <w:i/>
          <w:iCs/>
          <w:color w:val="000000"/>
          <w:sz w:val="24"/>
          <w:szCs w:val="24"/>
          <w:lang w:eastAsia="ar-SA"/>
        </w:rPr>
        <w:t>Çocuk ve Hastane. </w:t>
      </w:r>
      <w:r w:rsidRPr="00DE2D98">
        <w:rPr>
          <w:rFonts w:ascii="Times New Roman" w:eastAsia="Times New Roman" w:hAnsi="Times New Roman" w:cs="Times New Roman"/>
          <w:color w:val="000000"/>
          <w:sz w:val="24"/>
          <w:szCs w:val="24"/>
          <w:lang w:eastAsia="ar-SA"/>
        </w:rPr>
        <w:t>Ayyıldız Matbaası A.Ş.,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Scientific Research Methods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SÇG332</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6</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(3-0)3</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Definition, aims and basic principles of science, Classification of scientific research, Stages of the research process, Formation of the research hypothesis, Determination of the research method, Validity and reliability, Data collection and analysis methods, Writing the research report.</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Arlı, M. ve Nazik, M.H. 2001. </w:t>
      </w:r>
      <w:r w:rsidRPr="00DE2D98">
        <w:rPr>
          <w:rFonts w:ascii="Times New Roman" w:eastAsia="Times New Roman" w:hAnsi="Times New Roman" w:cs="Times New Roman"/>
          <w:i/>
          <w:iCs/>
          <w:color w:val="000000"/>
          <w:sz w:val="24"/>
          <w:szCs w:val="24"/>
          <w:lang w:eastAsia="ar-SA"/>
        </w:rPr>
        <w:t>Bilimsel Araştırmaya Giriş</w:t>
      </w:r>
      <w:r w:rsidRPr="00DE2D98">
        <w:rPr>
          <w:rFonts w:ascii="Times New Roman" w:eastAsia="Times New Roman" w:hAnsi="Times New Roman" w:cs="Times New Roman"/>
          <w:color w:val="000000"/>
          <w:sz w:val="24"/>
          <w:szCs w:val="24"/>
          <w:lang w:eastAsia="ar-SA"/>
        </w:rPr>
        <w:t>. Gazi Kitabevi,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Büyüköztürk, Ş. 2003. </w:t>
      </w:r>
      <w:r w:rsidRPr="00DE2D98">
        <w:rPr>
          <w:rFonts w:ascii="Times New Roman" w:eastAsia="Times New Roman" w:hAnsi="Times New Roman" w:cs="Times New Roman"/>
          <w:i/>
          <w:iCs/>
          <w:color w:val="000000"/>
          <w:sz w:val="24"/>
          <w:szCs w:val="24"/>
          <w:lang w:eastAsia="ar-SA"/>
        </w:rPr>
        <w:t>Sosyal Bilimler İçin Veri Analizi El Kitabı</w:t>
      </w:r>
      <w:r w:rsidRPr="00DE2D98">
        <w:rPr>
          <w:rFonts w:ascii="Times New Roman" w:eastAsia="Times New Roman" w:hAnsi="Times New Roman" w:cs="Times New Roman"/>
          <w:color w:val="000000"/>
          <w:sz w:val="24"/>
          <w:szCs w:val="24"/>
          <w:lang w:eastAsia="ar-SA"/>
        </w:rPr>
        <w:t>. 3. Baskı. Pegem Yayıncılık,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Karasar, N. 2003. </w:t>
      </w:r>
      <w:r w:rsidRPr="00DE2D98">
        <w:rPr>
          <w:rFonts w:ascii="Times New Roman" w:eastAsia="Times New Roman" w:hAnsi="Times New Roman" w:cs="Times New Roman"/>
          <w:i/>
          <w:iCs/>
          <w:color w:val="000000"/>
          <w:sz w:val="24"/>
          <w:szCs w:val="24"/>
          <w:lang w:eastAsia="ar-SA"/>
        </w:rPr>
        <w:t>Bilimsel Araştırma Yöntemi</w:t>
      </w:r>
      <w:r w:rsidRPr="00DE2D98">
        <w:rPr>
          <w:rFonts w:ascii="Times New Roman" w:eastAsia="Times New Roman" w:hAnsi="Times New Roman" w:cs="Times New Roman"/>
          <w:color w:val="000000"/>
          <w:sz w:val="24"/>
          <w:szCs w:val="24"/>
          <w:lang w:eastAsia="ar-SA"/>
        </w:rPr>
        <w:t>. Nobel Yayın Dağıtım.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Early Intervention and Support Programs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SÇG334</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4</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6</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(3-0)3</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Definition of early intervention; early intervention services; Early intervention goals; Individualized family service plan; Early intervention issues; Early intervention steps; Early intervention service options; Developmental fitness programs; Early intervention philosophies and developmental theories; Definition and importance of development support program; Developmental assessment processes; Writing a developmental assessment report; Issues to be considered while preparing a developmental support program; Setting goals to prepare a developmental support program; Developing suggestions for the family; Participation of the family in the process, Planning a developmental support program for different child groups and different environments, Evaluation and regulation of the development-based home environment; Examples of Developmental Support Programs in Turkey and in the World.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lastRenderedPageBreak/>
        <w:t>Carol Copple &amp; Sue Bredekamp, eds. (2009). Developmentally Appropriate Practice in Early Childhood Programs Serving Children From Birth Through Age 8 (3rd ed.). Washington: NAEYC Books,</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Eva C. Phillips and Amy Scrinzi (2013). Basics of Developmentally Appropriate Practice, An Introduction for Teachers of Kindergartners. Washington: NAEYC Books,</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Diken, İ. (2011). Erken Çocukluk Döneminde Doğal Ortamlarda Öğretim (Örnek Olaylarla Zenginleştirilmiş Anne-Baba ve Uzman-Eğitimci El Kitabı). Ankara: Maya Akademi Yayınları.</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tr-TR"/>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Preschool Education Practice II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SÇG336</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4</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6</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(0-4)2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Within the scope of this course, practices for creating a monthly education plan and daily education flow, activity planning, implementation and evaluation for preschool children are included.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pacing w:after="0" w:line="240" w:lineRule="auto"/>
        <w:ind w:left="709" w:hanging="709"/>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Ömeroğlu, E, Kandır, A. ve Turla, A. 2004. Günlük planlar için eğitim durumu örnekleri. Morpa Kültür Yayınları, İstanbul.</w:t>
      </w:r>
    </w:p>
    <w:p w:rsidR="00624353" w:rsidRPr="00DE2D98" w:rsidRDefault="00624353" w:rsidP="00DE2D98">
      <w:pPr>
        <w:spacing w:after="0" w:line="240" w:lineRule="auto"/>
        <w:ind w:left="709" w:hanging="709"/>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Aral, N. , Kandır, A. ve CanYaşar, M. 2002. Okul öncesi eğitim ve okul öncesi programı. Ya-pa Yayınları, İstanbul.</w:t>
      </w:r>
    </w:p>
    <w:p w:rsidR="00624353" w:rsidRPr="00DE2D98" w:rsidRDefault="00624353" w:rsidP="00DE2D98">
      <w:pPr>
        <w:spacing w:after="0" w:line="240" w:lineRule="auto"/>
        <w:ind w:left="709" w:hanging="709"/>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KOMİSYON.2006. Milli Eğitim Bakanlığı Okul Öncesi Eğitimi Genel Müdürlüğü Okul Öncesi Eğitim Programı (36-72 Aylık Çocuklar İçin). Temel Eğitime Destek Projesi Kapsamında Komisyon Üyesi, MEB Basımevi, Ankara.</w:t>
      </w:r>
    </w:p>
    <w:p w:rsidR="00624353" w:rsidRPr="00DE2D98" w:rsidRDefault="00624353" w:rsidP="00DE2D98">
      <w:pPr>
        <w:spacing w:after="0" w:line="240" w:lineRule="auto"/>
        <w:jc w:val="both"/>
        <w:rPr>
          <w:rFonts w:ascii="Times New Roman" w:eastAsia="Times New Roman" w:hAnsi="Times New Roman" w:cs="Times New Roman"/>
          <w:i/>
          <w:iCs/>
          <w:sz w:val="24"/>
          <w:szCs w:val="24"/>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sz w:val="24"/>
                <w:szCs w:val="24"/>
                <w:lang w:eastAsia="tr-TR"/>
              </w:rPr>
            </w:pPr>
            <w:r w:rsidRPr="00DE2D98">
              <w:rPr>
                <w:rFonts w:ascii="Times New Roman" w:eastAsia="Times New Roman" w:hAnsi="Times New Roman" w:cs="Times New Roman"/>
                <w:color w:val="000000"/>
                <w:sz w:val="24"/>
                <w:szCs w:val="24"/>
                <w:lang w:eastAsia="tr-TR"/>
              </w:rPr>
              <w:t xml:space="preserve"> Course title: Internship</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sz w:val="24"/>
                <w:szCs w:val="24"/>
                <w:lang w:eastAsia="tr-TR"/>
              </w:rPr>
            </w:pPr>
            <w:r w:rsidRPr="00DE2D98">
              <w:rPr>
                <w:rFonts w:ascii="Times New Roman" w:eastAsia="Times New Roman" w:hAnsi="Times New Roman" w:cs="Times New Roman"/>
                <w:color w:val="000000"/>
                <w:sz w:val="24"/>
                <w:szCs w:val="24"/>
                <w:lang w:eastAsia="tr-TR"/>
              </w:rPr>
              <w:t>Course Code</w:t>
            </w:r>
            <w:r w:rsidRPr="00DE2D98">
              <w:rPr>
                <w:rFonts w:ascii="Times New Roman" w:eastAsia="Times New Roman" w:hAnsi="Times New Roman" w:cs="Times New Roman"/>
                <w:sz w:val="24"/>
                <w:szCs w:val="24"/>
                <w:lang w:eastAsia="tr-TR"/>
              </w:rPr>
              <w:t xml:space="preserve">: </w:t>
            </w:r>
            <w:r w:rsidRPr="00DE2D98">
              <w:rPr>
                <w:rFonts w:ascii="Times New Roman" w:eastAsia="Times New Roman" w:hAnsi="Times New Roman" w:cs="Times New Roman"/>
                <w:sz w:val="24"/>
                <w:szCs w:val="24"/>
                <w:lang w:eastAsia="ar-SA"/>
              </w:rPr>
              <w:t>SÇG338</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sz w:val="24"/>
                <w:szCs w:val="24"/>
                <w:lang w:eastAsia="tr-TR"/>
              </w:rPr>
            </w:pPr>
            <w:r w:rsidRPr="00DE2D98">
              <w:rPr>
                <w:rFonts w:ascii="Times New Roman" w:eastAsia="Times New Roman" w:hAnsi="Times New Roman" w:cs="Times New Roman"/>
                <w:sz w:val="24"/>
                <w:szCs w:val="24"/>
                <w:lang w:eastAsia="tr-TR"/>
              </w:rPr>
              <w:t>ECTS</w:t>
            </w:r>
            <w:r w:rsidRPr="00DE2D98">
              <w:rPr>
                <w:rFonts w:ascii="Times New Roman" w:eastAsia="Times New Roman" w:hAnsi="Times New Roman" w:cs="Times New Roman"/>
                <w:color w:val="000000"/>
                <w:sz w:val="24"/>
                <w:szCs w:val="24"/>
                <w:lang w:eastAsia="tr-TR"/>
              </w:rPr>
              <w:t xml:space="preserve"> Credit</w:t>
            </w:r>
            <w:r w:rsidRPr="00DE2D98">
              <w:rPr>
                <w:rFonts w:ascii="Times New Roman" w:eastAsia="Times New Roman" w:hAnsi="Times New Roman" w:cs="Times New Roman"/>
                <w:sz w:val="24"/>
                <w:szCs w:val="24"/>
                <w:lang w:eastAsia="tr-TR"/>
              </w:rPr>
              <w:t>: 6</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sz w:val="24"/>
                <w:szCs w:val="24"/>
                <w:lang w:eastAsia="tr-TR"/>
              </w:rPr>
            </w:pPr>
            <w:r w:rsidRPr="00DE2D98">
              <w:rPr>
                <w:rFonts w:ascii="Times New Roman" w:eastAsia="Times New Roman" w:hAnsi="Times New Roman" w:cs="Times New Roman"/>
                <w:color w:val="000000"/>
                <w:sz w:val="24"/>
                <w:szCs w:val="24"/>
                <w:lang w:eastAsia="tr-TR"/>
              </w:rPr>
              <w:t>Semester</w:t>
            </w:r>
            <w:r w:rsidRPr="00DE2D98">
              <w:rPr>
                <w:rFonts w:ascii="Times New Roman" w:eastAsia="Times New Roman" w:hAnsi="Times New Roman" w:cs="Times New Roman"/>
                <w:sz w:val="24"/>
                <w:szCs w:val="24"/>
                <w:lang w:eastAsia="tr-TR"/>
              </w:rPr>
              <w:t>: 6</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sz w:val="24"/>
                <w:szCs w:val="24"/>
                <w:lang w:eastAsia="tr-TR"/>
              </w:rPr>
            </w:pPr>
            <w:r w:rsidRPr="00DE2D98">
              <w:rPr>
                <w:rFonts w:ascii="Times New Roman" w:eastAsia="Times New Roman" w:hAnsi="Times New Roman" w:cs="Times New Roman"/>
                <w:color w:val="000000"/>
                <w:sz w:val="24"/>
                <w:szCs w:val="24"/>
                <w:lang w:eastAsia="tr-TR"/>
              </w:rPr>
              <w:t>Credit</w:t>
            </w:r>
            <w:r w:rsidRPr="00DE2D98">
              <w:rPr>
                <w:rFonts w:ascii="Times New Roman" w:eastAsia="Times New Roman" w:hAnsi="Times New Roman" w:cs="Times New Roman"/>
                <w:sz w:val="24"/>
                <w:szCs w:val="24"/>
                <w:lang w:eastAsia="tr-TR"/>
              </w:rPr>
              <w:t xml:space="preserve"> (0-0)0</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It covers the theoretical information given about children with typical (normal) development and children with developmental problems (disabled, criminal, in need of protection, living on the street, etc.) in the field.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DannerBeck, A., Casas,F , Sadurni,M. and G. Coenders,G. (Edit.) 2004. Quality-of-life Research on Children and Adolescents. Kluwer Academic Publishers, London.</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Aral, N., Baran,G., Bulut,Ş. ve Çimen ,S.2000. Çocuk Gelişimi I-II. Ya-Pa Yayın Pazarlama Sanayi ve Tic. A. Ş., Turan Ofset,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ELECTIVE COURSE</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Project Approach in Child Development</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SÇG340</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6</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Elective</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 xml:space="preserve">In line with the theoretical and practical knowledge gained by the student during his undergraduate education, under the guidance of a consultant faculty member in the field of </w:t>
      </w:r>
      <w:r w:rsidRPr="00DE2D98">
        <w:rPr>
          <w:rFonts w:ascii="Times New Roman" w:eastAsia="Times New Roman" w:hAnsi="Times New Roman" w:cs="Times New Roman"/>
          <w:sz w:val="24"/>
          <w:szCs w:val="24"/>
          <w:shd w:val="clear" w:color="auto" w:fill="FFFFFF"/>
          <w:lang w:eastAsia="ar-SA"/>
        </w:rPr>
        <w:lastRenderedPageBreak/>
        <w:t>Child Development; Defining the concept of the project, Determining the stages of the project, Determining the subject of the project, Scanning the resources for the project, Preparing the project budget, Project writing and reporting.</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DE2D98" w:rsidRPr="00DE2D98" w:rsidRDefault="00DE2D98" w:rsidP="00DE2D98">
      <w:pPr>
        <w:spacing w:line="240" w:lineRule="auto"/>
        <w:jc w:val="both"/>
        <w:rPr>
          <w:rFonts w:ascii="Times New Roman" w:hAnsi="Times New Roman" w:cs="Times New Roman"/>
          <w:color w:val="000000"/>
          <w:sz w:val="24"/>
          <w:szCs w:val="24"/>
          <w:lang w:eastAsia="tr-TR"/>
        </w:rPr>
      </w:pPr>
      <w:r w:rsidRPr="00DE2D98">
        <w:rPr>
          <w:rFonts w:ascii="Times New Roman" w:hAnsi="Times New Roman" w:cs="Times New Roman"/>
          <w:color w:val="000000"/>
          <w:sz w:val="24"/>
          <w:szCs w:val="24"/>
          <w:lang w:eastAsia="tr-TR"/>
        </w:rPr>
        <w:t>Temel, F. Z. (2010). Erken çocukluk eğitiminde yaklaşımlar ve programlar, Ankara: Vize Yayıncılık.</w:t>
      </w:r>
    </w:p>
    <w:p w:rsidR="00DE2D98" w:rsidRPr="00DE2D98" w:rsidRDefault="00DE2D98" w:rsidP="00DE2D98">
      <w:pPr>
        <w:spacing w:line="240" w:lineRule="auto"/>
        <w:jc w:val="both"/>
        <w:rPr>
          <w:rFonts w:ascii="Times New Roman" w:hAnsi="Times New Roman" w:cs="Times New Roman"/>
          <w:color w:val="000000"/>
          <w:sz w:val="24"/>
          <w:szCs w:val="24"/>
          <w:lang w:eastAsia="tr-TR"/>
        </w:rPr>
      </w:pPr>
      <w:r w:rsidRPr="00DE2D98">
        <w:rPr>
          <w:rFonts w:ascii="Times New Roman" w:hAnsi="Times New Roman" w:cs="Times New Roman"/>
          <w:color w:val="000000"/>
          <w:sz w:val="24"/>
          <w:szCs w:val="24"/>
          <w:lang w:eastAsia="tr-TR"/>
        </w:rPr>
        <w:t>Çakıroğlu Wilbrandt, E. (Edt),(2011). Okul Öncesi Eğitimde Montessori Yaklaşımı, Ankara: Kök yayıncılık.</w:t>
      </w:r>
    </w:p>
    <w:p w:rsidR="00624353" w:rsidRPr="00DE2D98" w:rsidRDefault="00DE2D98" w:rsidP="00DE2D98">
      <w:pPr>
        <w:spacing w:line="240" w:lineRule="auto"/>
        <w:jc w:val="both"/>
        <w:rPr>
          <w:rFonts w:ascii="Times New Roman" w:hAnsi="Times New Roman" w:cs="Times New Roman"/>
          <w:b/>
          <w:bCs/>
          <w:color w:val="000000"/>
          <w:sz w:val="24"/>
          <w:szCs w:val="24"/>
        </w:rPr>
      </w:pPr>
      <w:r w:rsidRPr="00DE2D98">
        <w:rPr>
          <w:rFonts w:ascii="Times New Roman" w:hAnsi="Times New Roman" w:cs="Times New Roman"/>
          <w:bCs/>
          <w:color w:val="000000"/>
          <w:sz w:val="24"/>
          <w:szCs w:val="24"/>
        </w:rPr>
        <w:t>Aktan Acar, E. (Edt), (2017). Erken Çocukluk Eğitimi Mozaiği: Büyük Düşünceler/Fikirler, Modeller ve Yaklaşımlar, Ankara: Nobel</w:t>
      </w: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Children and Media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SÇG224</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6</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Basic concepts of media (written, visual, social media); functions of the media, stereotypes, prejudices, biases of the media, newspapers, books, magazines, brochures, billboards, radio, film, television, children's news on the Internet; perspective of the child / representation of the child in the media, children's use of newspapers, books, magazines, brochures, billboards, radio, movies, television, internet use, frequency, duration, newspaper, book, magazine, brochure, billboard, radio, film, television, internet effects on children, perception of gender, role model, social rules, orientation to consumption; newspaper, book, magazine, brochure, billboard, radio, film, television, internet review prepared for children; benefits; damages; the role and importance of child development in and on the media; the function of raising awareness among the parents, educators, media bosses and employees of the child development and other segments of the society.</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851"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Ertürk, Yıldız Dilek; Akkor Gül, Ayşen. (2006), Çocuğunuzu Televizyona teslim Etmeyin, Nobel Yayın, Ankara.</w:t>
      </w:r>
    </w:p>
    <w:p w:rsidR="00624353" w:rsidRPr="00DE2D98" w:rsidRDefault="00624353" w:rsidP="00DE2D98">
      <w:pPr>
        <w:suppressAutoHyphens/>
        <w:spacing w:after="0" w:line="240" w:lineRule="auto"/>
        <w:ind w:left="851"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Akçalı, Selda (Ed). (2009), Çocuk ve Medya, Nobel Yayın Dağıtım, Ankara.</w:t>
      </w:r>
    </w:p>
    <w:p w:rsidR="00624353" w:rsidRPr="00DE2D98" w:rsidRDefault="00624353" w:rsidP="00DE2D98">
      <w:pPr>
        <w:suppressAutoHyphens/>
        <w:spacing w:after="0" w:line="240" w:lineRule="auto"/>
        <w:ind w:left="851"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Lemish, Dafna. (2007), Children and Television, Blackwell Publishing, Singapore.</w:t>
      </w:r>
    </w:p>
    <w:p w:rsidR="00624353" w:rsidRPr="00DE2D98" w:rsidRDefault="00624353" w:rsidP="00DE2D98">
      <w:pPr>
        <w:suppressAutoHyphens/>
        <w:spacing w:after="0" w:line="240" w:lineRule="auto"/>
        <w:ind w:left="851"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Schneider, Cy.(1987), Children?s Television, NTC Business Books, USA.</w:t>
      </w:r>
    </w:p>
    <w:p w:rsidR="00624353" w:rsidRPr="00DE2D98" w:rsidRDefault="00624353" w:rsidP="00DE2D98">
      <w:pPr>
        <w:suppressAutoHyphens/>
        <w:spacing w:after="0" w:line="240" w:lineRule="auto"/>
        <w:ind w:left="851"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Swan, Karen; Meskill, Carla; DeMaio, Steven (Ed). Social Learning from Broadcast Television, Hampton Press Inc., USA.</w:t>
      </w:r>
    </w:p>
    <w:p w:rsidR="00624353" w:rsidRPr="00DE2D98" w:rsidRDefault="00624353" w:rsidP="00DE2D98">
      <w:pPr>
        <w:suppressAutoHyphens/>
        <w:spacing w:after="0" w:line="240" w:lineRule="auto"/>
        <w:jc w:val="both"/>
        <w:rPr>
          <w:rFonts w:ascii="Times New Roman" w:eastAsia="Times New Roman" w:hAnsi="Times New Roman" w:cs="Times New Roman"/>
          <w:b/>
          <w:bCs/>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Individualized Education Programs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SÇG324</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6</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The elements of the curriculum, the definition of the individualized education program, where and by whom it is developed, why is there a need to develop a program in the field of special education and adapt the existing programs, the elements and development of individualized education programs, the evaluation of children, the determination of the current performance level, the determination of long and short term goals. planning and writing, determining special education and support services, all service plans, family service plans.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sz w:val="24"/>
          <w:szCs w:val="24"/>
          <w:shd w:val="clear" w:color="auto" w:fill="FFFFFF"/>
          <w:lang w:eastAsia="ar-SA"/>
        </w:rPr>
        <w:lastRenderedPageBreak/>
        <w:t>Downing, E.J. ve Eichinger, J. (2003).Creating learning opportunities for students with severe disabilities in inclusive classrooms. Teaching Exceptional Children, 36, 26-31.</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shd w:val="clear" w:color="auto" w:fill="FFFFFF"/>
          <w:lang w:eastAsia="ar-SA"/>
        </w:rPr>
        <w:t>Gürsel, O. (2006) Bireyselleştirilmiş eğitim programların geliştirilmesi. Eskişehir: Anadolu üniversitesi açık öğretim fakültesi yayınları.</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sz w:val="24"/>
          <w:szCs w:val="24"/>
          <w:shd w:val="clear" w:color="auto" w:fill="FFFFFF"/>
          <w:lang w:eastAsia="ar-SA"/>
        </w:rPr>
        <w:t>Özyürek, M. (2004). Bireyselleştirilmiş Eğitim Programı. Ankara: Kök Yayıncılık.</w:t>
      </w:r>
    </w:p>
    <w:p w:rsidR="00624353" w:rsidRPr="00DE2D98" w:rsidRDefault="00624353" w:rsidP="00DE2D98">
      <w:pPr>
        <w:suppressAutoHyphens/>
        <w:spacing w:after="0" w:line="240" w:lineRule="auto"/>
        <w:ind w:left="708" w:hanging="709"/>
        <w:jc w:val="both"/>
        <w:rPr>
          <w:rFonts w:ascii="Times New Roman" w:eastAsia="Times New Roman" w:hAnsi="Times New Roman" w:cs="Times New Roman"/>
          <w:color w:val="000000"/>
          <w:sz w:val="24"/>
          <w:szCs w:val="24"/>
          <w:lang w:eastAsia="tr-TR"/>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Children and Nature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SÇG346</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2</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6</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Environmental sensitivity and environmental awareness are covered in this course.</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Büyüktaşkapu, S., Öztürk Samur, A., Koçyiğit, S., ve Özenoğlu Kiremit, H. (2013). Çocuk ve çevre. Ankara: Vize Yayıncılık.</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Önder, A. ve Özkan, B. (2013). Sürdürülebilir çocuk gelişimi: Okul öncesinde etkinliklerle çevre eğitimi. Ankara: Anı Yayıncılık</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Atasoy, E. (2006). Çevre için eğitim: Çocuk doğa etkileşimi. Bursa: Ezgi Kitabevi.</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p w:rsidR="00624353" w:rsidRPr="00DE2D98" w:rsidRDefault="00624353" w:rsidP="00DE2D98">
      <w:pPr>
        <w:spacing w:line="240" w:lineRule="auto"/>
        <w:jc w:val="both"/>
        <w:rPr>
          <w:rFonts w:ascii="Times New Roman" w:hAnsi="Times New Roman" w:cs="Times New Roman"/>
          <w:b/>
          <w:bCs/>
          <w:color w:val="000000"/>
          <w:sz w:val="24"/>
          <w:szCs w:val="24"/>
        </w:rPr>
      </w:pPr>
      <w:r w:rsidRPr="00DE2D98">
        <w:rPr>
          <w:rFonts w:ascii="Times New Roman" w:hAnsi="Times New Roman" w:cs="Times New Roman"/>
          <w:b/>
          <w:bCs/>
          <w:color w:val="000000"/>
          <w:sz w:val="24"/>
          <w:szCs w:val="24"/>
        </w:rPr>
        <w:t>4.SINIF/ VII. YARIYIL</w:t>
      </w:r>
    </w:p>
    <w:p w:rsidR="00624353" w:rsidRPr="00DE2D98" w:rsidRDefault="00624353" w:rsidP="00DE2D98">
      <w:pPr>
        <w:suppressAutoHyphens/>
        <w:spacing w:after="0" w:line="240" w:lineRule="auto"/>
        <w:ind w:left="41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Institution Management</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SÇG415</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7</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Credit (2-0)2 </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The importance of management in pre-school and private education institutions, Management theories, Regulations on pre-school education institutions and private education institutions, Characteristics of personnel working in pre-school and private education institutions, Planning and distribution of the institution's budget, Use of the institution's resources.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Oktay, O.(Edit.) 2009. </w:t>
      </w:r>
      <w:r w:rsidRPr="00DE2D98">
        <w:rPr>
          <w:rFonts w:ascii="Times New Roman" w:eastAsia="Times New Roman" w:hAnsi="Times New Roman" w:cs="Times New Roman"/>
          <w:i/>
          <w:iCs/>
          <w:color w:val="000000"/>
          <w:sz w:val="24"/>
          <w:szCs w:val="24"/>
          <w:lang w:eastAsia="ar-SA"/>
        </w:rPr>
        <w:t>Türk Eğitim Sistemi ve Okul Yönetimi</w:t>
      </w:r>
      <w:r w:rsidRPr="00DE2D98">
        <w:rPr>
          <w:rFonts w:ascii="Times New Roman" w:eastAsia="Times New Roman" w:hAnsi="Times New Roman" w:cs="Times New Roman"/>
          <w:color w:val="000000"/>
          <w:sz w:val="24"/>
          <w:szCs w:val="24"/>
          <w:lang w:eastAsia="ar-SA"/>
        </w:rPr>
        <w:t>. Kriter Yayınları,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MEB, 2002. </w:t>
      </w:r>
      <w:r w:rsidRPr="00DE2D98">
        <w:rPr>
          <w:rFonts w:ascii="Times New Roman" w:eastAsia="Times New Roman" w:hAnsi="Times New Roman" w:cs="Times New Roman"/>
          <w:i/>
          <w:iCs/>
          <w:color w:val="000000"/>
          <w:sz w:val="24"/>
          <w:szCs w:val="24"/>
          <w:lang w:eastAsia="ar-SA"/>
        </w:rPr>
        <w:t>Milli Eğitim Bakanlığı Okul Öncesi Eğitim Kurumları Yönetmeliği</w:t>
      </w:r>
      <w:r w:rsidRPr="00DE2D98">
        <w:rPr>
          <w:rFonts w:ascii="Times New Roman" w:eastAsia="Times New Roman" w:hAnsi="Times New Roman" w:cs="Times New Roman"/>
          <w:color w:val="000000"/>
          <w:sz w:val="24"/>
          <w:szCs w:val="24"/>
          <w:lang w:eastAsia="ar-SA"/>
        </w:rPr>
        <w:t>. Ya-Pa Yayınları,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Başaran, İ. E. 2000. </w:t>
      </w:r>
      <w:r w:rsidRPr="00DE2D98">
        <w:rPr>
          <w:rFonts w:ascii="Times New Roman" w:eastAsia="Times New Roman" w:hAnsi="Times New Roman" w:cs="Times New Roman"/>
          <w:i/>
          <w:iCs/>
          <w:color w:val="000000"/>
          <w:sz w:val="24"/>
          <w:szCs w:val="24"/>
          <w:lang w:eastAsia="ar-SA"/>
        </w:rPr>
        <w:t>Eğitim Yönetimi Nitelikli Okul</w:t>
      </w:r>
      <w:r w:rsidRPr="00DE2D98">
        <w:rPr>
          <w:rFonts w:ascii="Times New Roman" w:eastAsia="Times New Roman" w:hAnsi="Times New Roman" w:cs="Times New Roman"/>
          <w:color w:val="000000"/>
          <w:sz w:val="24"/>
          <w:szCs w:val="24"/>
          <w:lang w:eastAsia="ar-SA"/>
        </w:rPr>
        <w:t>. Feryal Matbaası, 4. Baskı,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Çelik, V. 2002. </w:t>
      </w:r>
      <w:r w:rsidRPr="00DE2D98">
        <w:rPr>
          <w:rFonts w:ascii="Times New Roman" w:eastAsia="Times New Roman" w:hAnsi="Times New Roman" w:cs="Times New Roman"/>
          <w:i/>
          <w:iCs/>
          <w:color w:val="000000"/>
          <w:sz w:val="24"/>
          <w:szCs w:val="24"/>
          <w:lang w:eastAsia="ar-SA"/>
        </w:rPr>
        <w:t>Okul Kültürü ve Yönetimi</w:t>
      </w:r>
      <w:r w:rsidRPr="00DE2D98">
        <w:rPr>
          <w:rFonts w:ascii="Times New Roman" w:eastAsia="Times New Roman" w:hAnsi="Times New Roman" w:cs="Times New Roman"/>
          <w:color w:val="000000"/>
          <w:sz w:val="24"/>
          <w:szCs w:val="24"/>
          <w:lang w:eastAsia="ar-SA"/>
        </w:rPr>
        <w:t>. Pegem Yayıncılık,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Karakılçık, Y. ve Erkul, H. 2004</w:t>
      </w:r>
      <w:r w:rsidRPr="00DE2D98">
        <w:rPr>
          <w:rFonts w:ascii="Times New Roman" w:eastAsia="Times New Roman" w:hAnsi="Times New Roman" w:cs="Times New Roman"/>
          <w:i/>
          <w:iCs/>
          <w:color w:val="000000"/>
          <w:sz w:val="24"/>
          <w:szCs w:val="24"/>
          <w:lang w:eastAsia="ar-SA"/>
        </w:rPr>
        <w:t>. Kurumlar ve Yönetim</w:t>
      </w:r>
      <w:r w:rsidRPr="00DE2D98">
        <w:rPr>
          <w:rFonts w:ascii="Times New Roman" w:eastAsia="Times New Roman" w:hAnsi="Times New Roman" w:cs="Times New Roman"/>
          <w:color w:val="000000"/>
          <w:sz w:val="24"/>
          <w:szCs w:val="24"/>
          <w:lang w:eastAsia="ar-SA"/>
        </w:rPr>
        <w:t>. Detay Yayınevi,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Taymaz, H. 2003. </w:t>
      </w:r>
      <w:r w:rsidRPr="00DE2D98">
        <w:rPr>
          <w:rFonts w:ascii="Times New Roman" w:eastAsia="Times New Roman" w:hAnsi="Times New Roman" w:cs="Times New Roman"/>
          <w:i/>
          <w:iCs/>
          <w:color w:val="000000"/>
          <w:sz w:val="24"/>
          <w:szCs w:val="24"/>
          <w:lang w:eastAsia="ar-SA"/>
        </w:rPr>
        <w:t>Okul Yönetimi. </w:t>
      </w:r>
      <w:r w:rsidRPr="00DE2D98">
        <w:rPr>
          <w:rFonts w:ascii="Times New Roman" w:eastAsia="Times New Roman" w:hAnsi="Times New Roman" w:cs="Times New Roman"/>
          <w:color w:val="000000"/>
          <w:sz w:val="24"/>
          <w:szCs w:val="24"/>
          <w:lang w:eastAsia="ar-SA"/>
        </w:rPr>
        <w:t>Pegem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Behavioral Problems and Management</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SÇG421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4</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7</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(3-0)3</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Basic concepts related to behavior and behavior problems, clinical nature of behavioral problems in childhood, formal and informal behavior assessment methods, effective intervention strategies.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lastRenderedPageBreak/>
        <w:t>Özyürek, M. (2004). Sınıfta Davranış Değiştirme: Uygulamalı Davranış Analizi. Kök Yayıncılık:Ankara.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Austin, V.L., Sciarra, D.T. / Çeviri Editörü: Dr. Mustafa Özekes (2012). Çocuk ve Ergenlerde Duygusal ve Davranışsal Bozukluklar / Children and Adolescents with Emotional and Behavioral Disorders. Nobel Yayıncılık.</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Field Study in Child Development 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SÇG423</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9</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7</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(0-8)4</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Within the scope of this course, applying the theoretical knowledge given to children with normal development and children with developmental problems (disabled, delinquent, in need of protection, living on the street, etc.) making a developmental evaluation, interpreting the results of the evaluation, preparing and applying appropriate support programs if necessary, evaluating the results of the application, giving counseling to the family. Planning and executing new practices in child development practice units, where the family and the child can demonstrate their professional skills in line with their current needs. Application and experience reporting issues are included.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Aral, N. , Kandır, A. ve CanYaşar, M. 2011. </w:t>
      </w:r>
      <w:r w:rsidRPr="00DE2D98">
        <w:rPr>
          <w:rFonts w:ascii="Times New Roman" w:eastAsia="Times New Roman" w:hAnsi="Times New Roman" w:cs="Times New Roman"/>
          <w:i/>
          <w:iCs/>
          <w:color w:val="000000"/>
          <w:sz w:val="24"/>
          <w:szCs w:val="24"/>
          <w:lang w:eastAsia="ar-SA"/>
        </w:rPr>
        <w:t>Okul Öncesi Eğitim ve Okul Öncesi Programı. </w:t>
      </w:r>
      <w:r w:rsidRPr="00DE2D98">
        <w:rPr>
          <w:rFonts w:ascii="Times New Roman" w:eastAsia="Times New Roman" w:hAnsi="Times New Roman" w:cs="Times New Roman"/>
          <w:color w:val="000000"/>
          <w:sz w:val="24"/>
          <w:szCs w:val="24"/>
          <w:lang w:eastAsia="ar-SA"/>
        </w:rPr>
        <w:t>Ya- pa Yayınları,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Laura E.Berk(2002).Infants and Children:Prenatal Through MiddleChildhood.Allynand Bacon.</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MEB, 2006. </w:t>
      </w:r>
      <w:r w:rsidRPr="00DE2D98">
        <w:rPr>
          <w:rFonts w:ascii="Times New Roman" w:eastAsia="Times New Roman" w:hAnsi="Times New Roman" w:cs="Times New Roman"/>
          <w:i/>
          <w:iCs/>
          <w:color w:val="000000"/>
          <w:sz w:val="24"/>
          <w:szCs w:val="24"/>
          <w:lang w:eastAsia="ar-SA"/>
        </w:rPr>
        <w:t>36-72 Aylık Çocuklar İçin Okul Öncesi Eğitim Programı</w:t>
      </w:r>
      <w:r w:rsidRPr="00DE2D98">
        <w:rPr>
          <w:rFonts w:ascii="Times New Roman" w:eastAsia="Times New Roman" w:hAnsi="Times New Roman" w:cs="Times New Roman"/>
          <w:color w:val="000000"/>
          <w:sz w:val="24"/>
          <w:szCs w:val="24"/>
          <w:lang w:eastAsia="ar-SA"/>
        </w:rPr>
        <w:t>. Milli Eğitim Bakanlığı,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Child Neglect and Abuse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SÇG404</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7</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Credit (2-0)2 </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Definition of neglect, abuse and violence, examination of the characteristics of neglected and abused children from various perspectives (development, socio-demographic etc.), determination of the child who is thought to be neglected or abused, planning the ways to be followed and following the process, in need of protection, working on the street, street children, the definition of working children, the developmental characteristics of these children, their adoption to families and the problems that families may encounter in this situation.</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shd w:val="clear" w:color="auto" w:fill="FFFFFF"/>
          <w:lang w:eastAsia="ar-SA"/>
        </w:rPr>
        <w:t>Polat,O (2007).Tüm Boyutlarıyla Çocuk İstismarı 2 Önleme ve Rehabilitasyon.Seçkin yayıncılık,Ankara.</w:t>
      </w:r>
    </w:p>
    <w:p w:rsidR="00624353" w:rsidRPr="00DE2D98" w:rsidRDefault="00624353" w:rsidP="00DE2D98">
      <w:pPr>
        <w:suppressAutoHyphens/>
        <w:spacing w:after="0" w:line="240" w:lineRule="auto"/>
        <w:ind w:left="766" w:hanging="709"/>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shd w:val="clear" w:color="auto" w:fill="FFFFFF"/>
          <w:lang w:eastAsia="ar-SA"/>
        </w:rPr>
        <w:t>Cynthia C,T (2009). Understanding Child Abuse and Neglect Allyn &amp; Bacon Edition: (8th Edition). USA.</w:t>
      </w:r>
    </w:p>
    <w:p w:rsidR="00624353" w:rsidRPr="00DE2D98" w:rsidRDefault="00624353" w:rsidP="00DE2D98">
      <w:pPr>
        <w:suppressAutoHyphens/>
        <w:spacing w:after="0" w:line="240" w:lineRule="auto"/>
        <w:ind w:left="766" w:hanging="709"/>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Cynthia C,T ( (2001) When Children are Abused: An Educator's Guide to Intervention . Allyn &amp; Bacon Edition: USA.</w:t>
      </w:r>
    </w:p>
    <w:p w:rsidR="00624353" w:rsidRPr="00DE2D98" w:rsidRDefault="00624353" w:rsidP="00DE2D98">
      <w:pPr>
        <w:suppressAutoHyphens/>
        <w:spacing w:after="0" w:line="240" w:lineRule="auto"/>
        <w:ind w:left="57"/>
        <w:rPr>
          <w:rFonts w:ascii="Times New Roman" w:eastAsia="Times New Roman" w:hAnsi="Times New Roman" w:cs="Times New Roman"/>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Graduation Thesis 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SÇG409</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5</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7</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lastRenderedPageBreak/>
              <w:t xml:space="preserve">Credit (2-0)2 </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It includes the planning, data collection and thesis preparation phases of the graduation thesis, which the student will determine in line with the theoretical and practical knowledge gained during the student’s undergraduate education, under the supervision of an advisor.</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b/>
          <w:bCs/>
          <w:sz w:val="24"/>
          <w:szCs w:val="24"/>
          <w:lang w:eastAsia="ar-SA"/>
        </w:rPr>
      </w:pPr>
      <w:r w:rsidRPr="00DE2D98">
        <w:rPr>
          <w:rFonts w:ascii="Times New Roman" w:eastAsia="Times New Roman" w:hAnsi="Times New Roman" w:cs="Times New Roman"/>
          <w:sz w:val="24"/>
          <w:szCs w:val="24"/>
          <w:shd w:val="clear" w:color="auto" w:fill="FFFFFF"/>
          <w:lang w:eastAsia="ar-SA"/>
        </w:rPr>
        <w:t>National and International Current Literature Related to the Field</w:t>
      </w:r>
      <w:r w:rsidRPr="00DE2D98">
        <w:rPr>
          <w:rFonts w:ascii="Times New Roman" w:eastAsia="Times New Roman" w:hAnsi="Times New Roman" w:cs="Times New Roman"/>
          <w:b/>
          <w:bCs/>
          <w:sz w:val="24"/>
          <w:szCs w:val="24"/>
          <w:lang w:eastAsia="ar-SA"/>
        </w:rPr>
        <w:t xml:space="preserve"> </w:t>
      </w:r>
    </w:p>
    <w:p w:rsidR="00624353" w:rsidRPr="00DE2D98" w:rsidRDefault="00624353" w:rsidP="00DE2D98">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ELECTIVE COURSE</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Peer Relations and Bullying</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SÇG411</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7</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Credit (2-0)2 </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Definition of bullying and its distinguishing features, types and prevalence from other aggressive behaviors, History of peer bullying research, Measurement methods used, Bullying status and characteristics of children or adolescents involved in bullying, Short and long-term effects of being bullied on children and adolescents, New Cyberbullying as a type of peer bullying, Prevention and intervention methods at individual, classroom and school levels.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lang w:eastAsia="ar-SA"/>
        </w:rPr>
        <w:t xml:space="preserve">Articles on the subject </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Child and Crime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SÇG413</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7</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Credit (2-0)2 </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Juvenile justice system legislation, crime theories, children driven to crime, children who are victims of crime and children in need of protection, institutions and professions in the juvenile justice system, the functioning of the juvenile justice system.</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 Balo, YS. (2005). Çocuk Ceza Hukuku, Adalet Yayınları, Ankara?- Dolu,O. (2011).Suç Teorileri, Seçkin Yayınları,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 xml:space="preserve"> Topaloğlu, M. (2010).Türk Hukukunda Çocuklar Özgü Güvenlik Tedbirleri, Legal Yayınları,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 xml:space="preserve"> Polat, O.(2007). Çocuk İstismarı Tanımlar 1,Seçkin Yayınları, Ankara.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 xml:space="preserve"> Polat, O.(2007). Çocuk İstismarı Önleme ve Rehabilitasyon 2,Seçkin Yayınları, Ankara.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 xml:space="preserve"> Dönmezer, S.(2005) Çocuklar suç Ceza, seçkin Yayınları,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77"/>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Montessori Education</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SÇG427</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7</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Credit (2-0)2 </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Within the scope of this course, the philosophy, history and principles of Montessori education, Montessori education and materials are included.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09"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lastRenderedPageBreak/>
        <w:t>Arı, M. 2003. Gelişim ve eğitimde yeni yaklaşımlar. Türkiye’de erken çocukluk eğitimi ve kalitenin önemi. M. Sevinç (eds). Morpa Yayınları, s.31-35, İstanbul.</w:t>
      </w:r>
    </w:p>
    <w:p w:rsidR="00624353" w:rsidRPr="00DE2D98" w:rsidRDefault="00624353" w:rsidP="00DE2D98">
      <w:pPr>
        <w:spacing w:after="0" w:line="240" w:lineRule="auto"/>
        <w:ind w:left="709"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Bray, M. (2003). Comparative Education Coninuing Traditions, New Challenges, and New Paradigms. Boston, London: Kluwer Academic Publishers.</w:t>
      </w:r>
    </w:p>
    <w:p w:rsidR="00624353" w:rsidRPr="00DE2D98" w:rsidRDefault="00624353" w:rsidP="00DE2D98">
      <w:pPr>
        <w:suppressAutoHyphens/>
        <w:spacing w:after="0" w:line="240" w:lineRule="auto"/>
        <w:ind w:left="709" w:hanging="709"/>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Çakıroğlu Wilbrant, E. Aydoğan, Y. ve Kılınç, F.E. 2008. Montessori yöntemiyle kaynaştırma eğitimi. Poyraz Ofset, 127 s.,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Counseling for Families with Disabled Children</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SÇG429</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7</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Economic and social problems of families with disabled children, Psychological and educational problems, Models explaining the reactions of families, Reactions of parents, Sibling relations with children with disabilities, Parental attitudes, Parent education programs, Participation of families in the education of disabled children, Psychological counseling services for families.</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Kulaksızoğlu, A. (Edit.) 2003. </w:t>
      </w:r>
      <w:r w:rsidRPr="00DE2D98">
        <w:rPr>
          <w:rFonts w:ascii="Times New Roman" w:eastAsia="Times New Roman" w:hAnsi="Times New Roman" w:cs="Times New Roman"/>
          <w:i/>
          <w:iCs/>
          <w:color w:val="000000"/>
          <w:sz w:val="24"/>
          <w:szCs w:val="24"/>
          <w:lang w:eastAsia="ar-SA"/>
        </w:rPr>
        <w:t>Farklı Gelişen Çocuklar. </w:t>
      </w:r>
      <w:r w:rsidRPr="00DE2D98">
        <w:rPr>
          <w:rFonts w:ascii="Times New Roman" w:eastAsia="Times New Roman" w:hAnsi="Times New Roman" w:cs="Times New Roman"/>
          <w:color w:val="000000"/>
          <w:sz w:val="24"/>
          <w:szCs w:val="24"/>
          <w:lang w:eastAsia="ar-SA"/>
        </w:rPr>
        <w:t>Epsilon Yayıncılık,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Ataman, A. </w:t>
      </w:r>
      <w:r w:rsidRPr="00DE2D98">
        <w:rPr>
          <w:rFonts w:ascii="Times New Roman" w:eastAsia="Times New Roman" w:hAnsi="Times New Roman" w:cs="Times New Roman"/>
          <w:i/>
          <w:iCs/>
          <w:color w:val="000000"/>
          <w:sz w:val="24"/>
          <w:szCs w:val="24"/>
          <w:lang w:eastAsia="ar-SA"/>
        </w:rPr>
        <w:t>(</w:t>
      </w:r>
      <w:r w:rsidRPr="00DE2D98">
        <w:rPr>
          <w:rFonts w:ascii="Times New Roman" w:eastAsia="Times New Roman" w:hAnsi="Times New Roman" w:cs="Times New Roman"/>
          <w:color w:val="000000"/>
          <w:sz w:val="24"/>
          <w:szCs w:val="24"/>
          <w:lang w:eastAsia="ar-SA"/>
        </w:rPr>
        <w:t>Edit.) 2003. </w:t>
      </w:r>
      <w:r w:rsidRPr="00DE2D98">
        <w:rPr>
          <w:rFonts w:ascii="Times New Roman" w:eastAsia="Times New Roman" w:hAnsi="Times New Roman" w:cs="Times New Roman"/>
          <w:i/>
          <w:iCs/>
          <w:color w:val="000000"/>
          <w:sz w:val="24"/>
          <w:szCs w:val="24"/>
          <w:lang w:eastAsia="ar-SA"/>
        </w:rPr>
        <w:t>Özel Gereksinimli Çocuklar ve Özel Eğitime Giriş</w:t>
      </w:r>
      <w:r w:rsidRPr="00DE2D98">
        <w:rPr>
          <w:rFonts w:ascii="Times New Roman" w:eastAsia="Times New Roman" w:hAnsi="Times New Roman" w:cs="Times New Roman"/>
          <w:color w:val="000000"/>
          <w:sz w:val="24"/>
          <w:szCs w:val="24"/>
          <w:lang w:eastAsia="ar-SA"/>
        </w:rPr>
        <w:t>. Gündüz Eğitim ve Yayıncılık, Ankara.</w:t>
      </w:r>
      <w:r w:rsidRPr="00DE2D98">
        <w:rPr>
          <w:rFonts w:ascii="Times New Roman" w:eastAsia="Times New Roman" w:hAnsi="Times New Roman" w:cs="Times New Roman"/>
          <w:i/>
          <w:iCs/>
          <w:color w:val="000000"/>
          <w:sz w:val="24"/>
          <w:szCs w:val="24"/>
          <w:lang w:eastAsia="ar-SA"/>
        </w:rPr>
        <w:t>Yardımcı Ders Kitapları</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Aral, N. ve Gürsoy, F. 2007. </w:t>
      </w:r>
      <w:r w:rsidRPr="00DE2D98">
        <w:rPr>
          <w:rFonts w:ascii="Times New Roman" w:eastAsia="Times New Roman" w:hAnsi="Times New Roman" w:cs="Times New Roman"/>
          <w:i/>
          <w:iCs/>
          <w:color w:val="000000"/>
          <w:sz w:val="24"/>
          <w:szCs w:val="24"/>
          <w:lang w:eastAsia="ar-SA"/>
        </w:rPr>
        <w:t>Özel Eğitim Gerektiren Çocuklar ve Özel Eğitime Giriş</w:t>
      </w:r>
      <w:r w:rsidRPr="00DE2D98">
        <w:rPr>
          <w:rFonts w:ascii="Times New Roman" w:eastAsia="Times New Roman" w:hAnsi="Times New Roman" w:cs="Times New Roman"/>
          <w:color w:val="000000"/>
          <w:sz w:val="24"/>
          <w:szCs w:val="24"/>
          <w:lang w:eastAsia="ar-SA"/>
        </w:rPr>
        <w:t>. Morpa Yayıncılık. İstanbul.</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Nazlı, S. 2003. </w:t>
      </w:r>
      <w:r w:rsidRPr="00DE2D98">
        <w:rPr>
          <w:rFonts w:ascii="Times New Roman" w:eastAsia="Times New Roman" w:hAnsi="Times New Roman" w:cs="Times New Roman"/>
          <w:i/>
          <w:iCs/>
          <w:color w:val="000000"/>
          <w:sz w:val="24"/>
          <w:szCs w:val="24"/>
          <w:lang w:eastAsia="ar-SA"/>
        </w:rPr>
        <w:t>Aile Danışmanlığı. </w:t>
      </w:r>
      <w:r w:rsidRPr="00DE2D98">
        <w:rPr>
          <w:rFonts w:ascii="Times New Roman" w:eastAsia="Times New Roman" w:hAnsi="Times New Roman" w:cs="Times New Roman"/>
          <w:color w:val="000000"/>
          <w:sz w:val="24"/>
          <w:szCs w:val="24"/>
          <w:lang w:eastAsia="ar-SA"/>
        </w:rPr>
        <w:t>Anı Yayıncılık,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Özsoy, Y., Özyürek, M. ve Eripek, S. 2001. </w:t>
      </w:r>
      <w:r w:rsidRPr="00DE2D98">
        <w:rPr>
          <w:rFonts w:ascii="Times New Roman" w:eastAsia="Times New Roman" w:hAnsi="Times New Roman" w:cs="Times New Roman"/>
          <w:i/>
          <w:iCs/>
          <w:color w:val="000000"/>
          <w:sz w:val="24"/>
          <w:szCs w:val="24"/>
          <w:lang w:eastAsia="ar-SA"/>
        </w:rPr>
        <w:t>Özel Eğitime Giriş</w:t>
      </w:r>
      <w:r w:rsidRPr="00DE2D98">
        <w:rPr>
          <w:rFonts w:ascii="Times New Roman" w:eastAsia="Times New Roman" w:hAnsi="Times New Roman" w:cs="Times New Roman"/>
          <w:color w:val="000000"/>
          <w:sz w:val="24"/>
          <w:szCs w:val="24"/>
          <w:lang w:eastAsia="ar-SA"/>
        </w:rPr>
        <w:t>. Karatepe Yayınları,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251"/>
        <w:gridCol w:w="750"/>
        <w:gridCol w:w="1501"/>
        <w:gridCol w:w="1501"/>
        <w:gridCol w:w="750"/>
        <w:gridCol w:w="2252"/>
      </w:tblGrid>
      <w:tr w:rsidR="00624353" w:rsidRPr="00DE2D98" w:rsidTr="003E7790">
        <w:trPr>
          <w:trHeight w:val="302"/>
        </w:trPr>
        <w:tc>
          <w:tcPr>
            <w:tcW w:w="4502"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line="240" w:lineRule="auto"/>
              <w:jc w:val="both"/>
              <w:rPr>
                <w:rFonts w:ascii="Times New Roman" w:hAnsi="Times New Roman" w:cs="Times New Roman"/>
                <w:color w:val="000000"/>
                <w:sz w:val="24"/>
                <w:szCs w:val="24"/>
                <w:lang w:eastAsia="tr-TR"/>
              </w:rPr>
            </w:pPr>
            <w:r w:rsidRPr="00DE2D98">
              <w:rPr>
                <w:rFonts w:ascii="Times New Roman" w:hAnsi="Times New Roman" w:cs="Times New Roman"/>
                <w:color w:val="000000"/>
                <w:sz w:val="24"/>
                <w:szCs w:val="24"/>
                <w:lang w:eastAsia="tr-TR"/>
              </w:rPr>
              <w:t>Course title: Human Rights</w:t>
            </w:r>
          </w:p>
        </w:tc>
        <w:tc>
          <w:tcPr>
            <w:tcW w:w="4503"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line="240" w:lineRule="auto"/>
              <w:ind w:left="80"/>
              <w:jc w:val="both"/>
              <w:rPr>
                <w:rFonts w:ascii="Times New Roman" w:hAnsi="Times New Roman" w:cs="Times New Roman"/>
                <w:color w:val="000000"/>
                <w:sz w:val="24"/>
                <w:szCs w:val="24"/>
                <w:lang w:eastAsia="tr-TR"/>
              </w:rPr>
            </w:pPr>
            <w:r w:rsidRPr="00DE2D98">
              <w:rPr>
                <w:rFonts w:ascii="Times New Roman" w:hAnsi="Times New Roman" w:cs="Times New Roman"/>
                <w:color w:val="000000"/>
                <w:sz w:val="24"/>
                <w:szCs w:val="24"/>
                <w:lang w:eastAsia="tr-TR"/>
              </w:rPr>
              <w:t>Course Code:</w:t>
            </w:r>
            <w:r w:rsidR="00390E76">
              <w:rPr>
                <w:rFonts w:ascii="Times New Roman" w:hAnsi="Times New Roman" w:cs="Times New Roman"/>
                <w:color w:val="000000"/>
                <w:sz w:val="24"/>
                <w:szCs w:val="24"/>
                <w:lang w:eastAsia="tr-TR"/>
              </w:rPr>
              <w:t xml:space="preserve"> </w:t>
            </w:r>
            <w:bookmarkStart w:id="0" w:name="_GoBack"/>
            <w:bookmarkEnd w:id="0"/>
            <w:r w:rsidR="00D07829">
              <w:rPr>
                <w:rFonts w:ascii="Times New Roman" w:hAnsi="Times New Roman" w:cs="Times New Roman"/>
                <w:color w:val="000000"/>
                <w:sz w:val="24"/>
                <w:szCs w:val="24"/>
                <w:lang w:eastAsia="tr-TR"/>
              </w:rPr>
              <w:t>IHD111</w:t>
            </w:r>
          </w:p>
        </w:tc>
      </w:tr>
      <w:tr w:rsidR="00624353" w:rsidRPr="00DE2D98" w:rsidTr="003E7790">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390E76" w:rsidP="00DE2D98">
            <w:pPr>
              <w:spacing w:line="240" w:lineRule="auto"/>
              <w:ind w:left="80"/>
              <w:jc w:val="both"/>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ECTS Credit:</w:t>
            </w:r>
            <w:r w:rsidR="00624353" w:rsidRPr="00DE2D98">
              <w:rPr>
                <w:rFonts w:ascii="Times New Roman" w:hAnsi="Times New Roman" w:cs="Times New Roman"/>
                <w:color w:val="000000"/>
                <w:sz w:val="24"/>
                <w:szCs w:val="24"/>
                <w:lang w:eastAsia="tr-TR"/>
              </w:rPr>
              <w:t xml:space="preserve"> </w:t>
            </w:r>
            <w:r w:rsidR="00D07829">
              <w:rPr>
                <w:rFonts w:ascii="Times New Roman" w:hAnsi="Times New Roman" w:cs="Times New Roman"/>
                <w:color w:val="000000"/>
                <w:sz w:val="24"/>
                <w:szCs w:val="24"/>
                <w:lang w:eastAsia="tr-TR"/>
              </w:rPr>
              <w:t>2</w:t>
            </w:r>
          </w:p>
        </w:tc>
        <w:tc>
          <w:tcPr>
            <w:tcW w:w="2251"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line="240" w:lineRule="auto"/>
              <w:ind w:left="80"/>
              <w:jc w:val="both"/>
              <w:rPr>
                <w:rFonts w:ascii="Times New Roman" w:hAnsi="Times New Roman" w:cs="Times New Roman"/>
                <w:color w:val="000000"/>
                <w:sz w:val="24"/>
                <w:szCs w:val="24"/>
                <w:lang w:eastAsia="tr-TR"/>
              </w:rPr>
            </w:pPr>
            <w:r w:rsidRPr="00DE2D98">
              <w:rPr>
                <w:rFonts w:ascii="Times New Roman" w:hAnsi="Times New Roman" w:cs="Times New Roman"/>
                <w:color w:val="000000"/>
                <w:sz w:val="24"/>
                <w:szCs w:val="24"/>
                <w:lang w:eastAsia="tr-TR"/>
              </w:rPr>
              <w:t>Semester: 7</w:t>
            </w:r>
          </w:p>
        </w:tc>
        <w:tc>
          <w:tcPr>
            <w:tcW w:w="2251"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line="240" w:lineRule="auto"/>
              <w:ind w:left="80"/>
              <w:jc w:val="both"/>
              <w:rPr>
                <w:rFonts w:ascii="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252"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line="240" w:lineRule="auto"/>
              <w:ind w:left="80"/>
              <w:jc w:val="both"/>
              <w:rPr>
                <w:rFonts w:ascii="Times New Roman" w:hAnsi="Times New Roman" w:cs="Times New Roman"/>
                <w:color w:val="000000"/>
                <w:sz w:val="24"/>
                <w:szCs w:val="24"/>
                <w:lang w:eastAsia="tr-TR"/>
              </w:rPr>
            </w:pPr>
            <w:r w:rsidRPr="00DE2D98">
              <w:rPr>
                <w:rFonts w:ascii="Times New Roman" w:hAnsi="Times New Roman" w:cs="Times New Roman"/>
                <w:color w:val="000000"/>
                <w:sz w:val="24"/>
                <w:szCs w:val="24"/>
                <w:lang w:eastAsia="tr-TR"/>
              </w:rPr>
              <w:t>Elective</w:t>
            </w:r>
          </w:p>
        </w:tc>
      </w:tr>
      <w:tr w:rsidR="00624353" w:rsidRPr="00DE2D98" w:rsidTr="003E7790">
        <w:trPr>
          <w:trHeight w:val="375"/>
        </w:trPr>
        <w:tc>
          <w:tcPr>
            <w:tcW w:w="3001"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390E76" w:rsidP="00DE2D98">
            <w:pPr>
              <w:spacing w:line="240" w:lineRule="auto"/>
              <w:ind w:left="80"/>
              <w:jc w:val="both"/>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Credit</w:t>
            </w:r>
            <w:r w:rsidR="00624353" w:rsidRPr="00DE2D98">
              <w:rPr>
                <w:rFonts w:ascii="Times New Roman" w:hAnsi="Times New Roman" w:cs="Times New Roman"/>
                <w:color w:val="000000"/>
                <w:sz w:val="24"/>
                <w:szCs w:val="24"/>
                <w:lang w:eastAsia="tr-TR"/>
              </w:rPr>
              <w:t xml:space="preserve"> </w:t>
            </w:r>
            <w:r w:rsidR="003E7790">
              <w:rPr>
                <w:rFonts w:ascii="Times New Roman" w:hAnsi="Times New Roman" w:cs="Times New Roman"/>
                <w:color w:val="000000"/>
                <w:sz w:val="24"/>
                <w:szCs w:val="24"/>
                <w:lang w:eastAsia="tr-TR"/>
              </w:rPr>
              <w:t>(</w:t>
            </w:r>
            <w:r w:rsidR="00D07829">
              <w:rPr>
                <w:rFonts w:ascii="Times New Roman" w:hAnsi="Times New Roman" w:cs="Times New Roman"/>
                <w:color w:val="000000"/>
                <w:sz w:val="24"/>
                <w:szCs w:val="24"/>
                <w:lang w:eastAsia="tr-TR"/>
              </w:rPr>
              <w:t>2</w:t>
            </w:r>
            <w:r w:rsidR="003E7790">
              <w:rPr>
                <w:rFonts w:ascii="Times New Roman" w:hAnsi="Times New Roman" w:cs="Times New Roman"/>
                <w:color w:val="000000"/>
                <w:sz w:val="24"/>
                <w:szCs w:val="24"/>
                <w:lang w:eastAsia="tr-TR"/>
              </w:rPr>
              <w:t>-0)</w:t>
            </w:r>
            <w:r>
              <w:rPr>
                <w:rFonts w:ascii="Times New Roman" w:hAnsi="Times New Roman" w:cs="Times New Roman"/>
                <w:color w:val="000000"/>
                <w:sz w:val="24"/>
                <w:szCs w:val="24"/>
                <w:lang w:eastAsia="tr-TR"/>
              </w:rPr>
              <w:t>2</w:t>
            </w:r>
          </w:p>
        </w:tc>
        <w:tc>
          <w:tcPr>
            <w:tcW w:w="3002"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line="240" w:lineRule="auto"/>
              <w:jc w:val="both"/>
              <w:rPr>
                <w:rFonts w:ascii="Times New Roman" w:hAnsi="Times New Roman" w:cs="Times New Roman"/>
                <w:color w:val="000000"/>
                <w:sz w:val="24"/>
                <w:szCs w:val="24"/>
                <w:lang w:eastAsia="tr-TR"/>
              </w:rPr>
            </w:pPr>
          </w:p>
        </w:tc>
        <w:tc>
          <w:tcPr>
            <w:tcW w:w="3002"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line="240" w:lineRule="auto"/>
              <w:ind w:left="80"/>
              <w:jc w:val="both"/>
              <w:rPr>
                <w:rFonts w:ascii="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 Course Contents</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tr-TR"/>
        </w:rPr>
      </w:pPr>
      <w:r w:rsidRPr="00DE2D98">
        <w:rPr>
          <w:rFonts w:ascii="Times New Roman" w:eastAsia="Times New Roman" w:hAnsi="Times New Roman" w:cs="Times New Roman"/>
          <w:sz w:val="24"/>
          <w:szCs w:val="24"/>
          <w:lang w:val="en" w:eastAsia="tr-TR"/>
        </w:rPr>
        <w:t>Concept of rights and duties, Development of the concept of human rights, Principles and dimensions of human rights, Basic documents on human rights, Raising awareness of human rights, Human rights and the right to education.</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b/>
          <w:bCs/>
          <w:color w:val="000000"/>
          <w:sz w:val="24"/>
          <w:szCs w:val="24"/>
          <w:lang w:eastAsia="ar-SA"/>
        </w:rPr>
        <w:t>Textbooks / Recommended Books</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bCs/>
          <w:color w:val="000000"/>
          <w:sz w:val="24"/>
          <w:szCs w:val="24"/>
          <w:lang w:eastAsia="ar-SA"/>
        </w:rPr>
        <w:t>İnsan Hakları ve Kamu Özgürlükleri. Savaş Yayınları, Ankara :1992 SARTORİ, Giovanni. </w:t>
      </w:r>
    </w:p>
    <w:p w:rsidR="00624353" w:rsidRPr="00DE2D98" w:rsidRDefault="00624353" w:rsidP="00DE2D98">
      <w:pPr>
        <w:suppressAutoHyphens/>
        <w:spacing w:after="0" w:line="240" w:lineRule="auto"/>
        <w:ind w:left="709" w:hanging="709"/>
        <w:jc w:val="both"/>
        <w:rPr>
          <w:rFonts w:ascii="Times New Roman" w:eastAsia="Times New Roman" w:hAnsi="Times New Roman" w:cs="Times New Roman"/>
          <w:bCs/>
          <w:color w:val="000000"/>
          <w:sz w:val="24"/>
          <w:szCs w:val="24"/>
          <w:lang w:eastAsia="ar-SA"/>
        </w:rPr>
      </w:pPr>
      <w:r w:rsidRPr="00DE2D98">
        <w:rPr>
          <w:rFonts w:ascii="Times New Roman" w:eastAsia="Times New Roman" w:hAnsi="Times New Roman" w:cs="Times New Roman"/>
          <w:bCs/>
          <w:color w:val="000000"/>
          <w:sz w:val="24"/>
          <w:szCs w:val="24"/>
          <w:lang w:eastAsia="ar-SA"/>
        </w:rPr>
        <w:t xml:space="preserve"> Avrupa Birliği ve İnsan Hakları. Başbakanlık Yayınları, Ankara :2002DAĞI, İhsan, Necati</w:t>
      </w:r>
    </w:p>
    <w:p w:rsidR="00624353" w:rsidRPr="00DE2D98" w:rsidRDefault="00624353" w:rsidP="00DE2D98">
      <w:pPr>
        <w:suppressAutoHyphens/>
        <w:spacing w:after="0" w:line="240" w:lineRule="auto"/>
        <w:ind w:left="709" w:hanging="709"/>
        <w:jc w:val="both"/>
        <w:rPr>
          <w:rFonts w:ascii="Times New Roman" w:eastAsia="Times New Roman" w:hAnsi="Times New Roman" w:cs="Times New Roman"/>
          <w:bCs/>
          <w:color w:val="000000"/>
          <w:sz w:val="24"/>
          <w:szCs w:val="24"/>
          <w:lang w:eastAsia="ar-SA"/>
        </w:rPr>
      </w:pPr>
      <w:r w:rsidRPr="00DE2D98">
        <w:rPr>
          <w:rFonts w:ascii="Times New Roman" w:eastAsia="Times New Roman" w:hAnsi="Times New Roman" w:cs="Times New Roman"/>
          <w:bCs/>
          <w:color w:val="000000"/>
          <w:sz w:val="24"/>
          <w:szCs w:val="24"/>
          <w:lang w:eastAsia="ar-SA"/>
        </w:rPr>
        <w:t>Polat.</w:t>
      </w:r>
    </w:p>
    <w:p w:rsidR="00624353" w:rsidRPr="00DE2D98" w:rsidRDefault="00624353" w:rsidP="00DE2D98">
      <w:pPr>
        <w:suppressAutoHyphens/>
        <w:spacing w:after="0" w:line="240" w:lineRule="auto"/>
        <w:jc w:val="both"/>
        <w:rPr>
          <w:rFonts w:ascii="Times New Roman" w:eastAsia="Times New Roman" w:hAnsi="Times New Roman" w:cs="Times New Roman"/>
          <w:bCs/>
          <w:color w:val="000000"/>
          <w:sz w:val="24"/>
          <w:szCs w:val="24"/>
          <w:lang w:eastAsia="ar-SA"/>
        </w:rPr>
      </w:pPr>
      <w:r w:rsidRPr="00DE2D98">
        <w:rPr>
          <w:rFonts w:ascii="Times New Roman" w:eastAsia="Times New Roman" w:hAnsi="Times New Roman" w:cs="Times New Roman"/>
          <w:bCs/>
          <w:color w:val="000000"/>
          <w:sz w:val="24"/>
          <w:szCs w:val="24"/>
          <w:lang w:eastAsia="ar-SA"/>
        </w:rPr>
        <w:t>İnsan Hakları Tarihi. Ceylan Matbaacılık, İstanbul .1996ATALAR,Ömer.</w:t>
      </w:r>
    </w:p>
    <w:p w:rsidR="00624353" w:rsidRPr="00DE2D98" w:rsidRDefault="00624353" w:rsidP="00DE2D98">
      <w:pPr>
        <w:suppressAutoHyphens/>
        <w:spacing w:after="0" w:line="240" w:lineRule="auto"/>
        <w:jc w:val="both"/>
        <w:rPr>
          <w:rFonts w:ascii="Times New Roman" w:eastAsia="Times New Roman" w:hAnsi="Times New Roman" w:cs="Times New Roman"/>
          <w:bCs/>
          <w:color w:val="000000"/>
          <w:sz w:val="24"/>
          <w:szCs w:val="24"/>
          <w:lang w:eastAsia="ar-SA"/>
        </w:rPr>
      </w:pPr>
      <w:r w:rsidRPr="00DE2D98">
        <w:rPr>
          <w:rFonts w:ascii="Times New Roman" w:eastAsia="Times New Roman" w:hAnsi="Times New Roman" w:cs="Times New Roman"/>
          <w:bCs/>
          <w:color w:val="000000"/>
          <w:sz w:val="24"/>
          <w:szCs w:val="24"/>
          <w:lang w:eastAsia="ar-SA"/>
        </w:rPr>
        <w:t>Avrupa Birliği ve İnsan Hakları. Başbakanlık Yayınları, Ankara :2002ÇAVDAR,Tevfik. </w:t>
      </w:r>
    </w:p>
    <w:p w:rsidR="00624353" w:rsidRPr="00DE2D98" w:rsidRDefault="00624353" w:rsidP="00DE2D98">
      <w:pPr>
        <w:suppressAutoHyphens/>
        <w:spacing w:after="0" w:line="240" w:lineRule="auto"/>
        <w:jc w:val="both"/>
        <w:rPr>
          <w:rFonts w:ascii="Times New Roman" w:eastAsia="Times New Roman" w:hAnsi="Times New Roman" w:cs="Times New Roman"/>
          <w:bCs/>
          <w:color w:val="000000"/>
          <w:sz w:val="24"/>
          <w:szCs w:val="24"/>
          <w:lang w:eastAsia="ar-SA"/>
        </w:rPr>
      </w:pPr>
      <w:r w:rsidRPr="00DE2D98">
        <w:rPr>
          <w:rFonts w:ascii="Times New Roman" w:eastAsia="Times New Roman" w:hAnsi="Times New Roman" w:cs="Times New Roman"/>
          <w:bCs/>
          <w:color w:val="000000"/>
          <w:sz w:val="24"/>
          <w:szCs w:val="24"/>
          <w:lang w:eastAsia="ar-SA"/>
        </w:rPr>
        <w:t>“Çağdaş Toplumda İnsan Haklarının Doğuşu ve Gelişimi” Çağdaş Yaşam Çağdaş İnsan. Ed:        Gürhan Can, And. Ünv. Yayınları, Eskişehir.1998</w:t>
      </w:r>
    </w:p>
    <w:p w:rsidR="00624353" w:rsidRPr="00DE2D98" w:rsidRDefault="00624353" w:rsidP="00DE2D98">
      <w:pPr>
        <w:suppressAutoHyphens/>
        <w:spacing w:after="0" w:line="240" w:lineRule="auto"/>
        <w:jc w:val="both"/>
        <w:rPr>
          <w:rFonts w:ascii="Times New Roman" w:eastAsia="Times New Roman" w:hAnsi="Times New Roman" w:cs="Times New Roman"/>
          <w:color w:val="000000"/>
          <w:sz w:val="24"/>
          <w:szCs w:val="24"/>
          <w:lang w:eastAsia="ar-SA"/>
        </w:rPr>
      </w:pPr>
    </w:p>
    <w:p w:rsidR="00624353" w:rsidRPr="00DE2D98" w:rsidRDefault="00624353" w:rsidP="00DE2D98">
      <w:pPr>
        <w:spacing w:line="240" w:lineRule="auto"/>
        <w:jc w:val="both"/>
        <w:rPr>
          <w:rFonts w:ascii="Times New Roman" w:hAnsi="Times New Roman" w:cs="Times New Roman"/>
          <w:b/>
          <w:bCs/>
          <w:color w:val="000000"/>
          <w:sz w:val="24"/>
          <w:szCs w:val="24"/>
        </w:rPr>
      </w:pPr>
      <w:r w:rsidRPr="00DE2D98">
        <w:rPr>
          <w:rFonts w:ascii="Times New Roman" w:hAnsi="Times New Roman" w:cs="Times New Roman"/>
          <w:b/>
          <w:bCs/>
          <w:color w:val="000000"/>
          <w:sz w:val="24"/>
          <w:szCs w:val="24"/>
        </w:rPr>
        <w:t>4. SINIF/ VIII. YARIYIL</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Professional Legislation and Management</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SÇG402</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8</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lastRenderedPageBreak/>
              <w:t xml:space="preserve">Credit (2-0)2 </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Definitions, Basic concepts and principles in management, Management functions, Manager roles and characteristics, Job, task and work, Professional Legislation.</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shd w:val="clear" w:color="auto" w:fill="FFFFFF"/>
          <w:lang w:eastAsia="ar-SA"/>
        </w:rPr>
        <w:t>Taymaz, H. (1989) Uygulamalı Okul Yönetimi, Ankara Üniversitesi Eğitim Bilimleri Yay. A.Ü. Basımevi, Ankara</w:t>
      </w:r>
    </w:p>
    <w:p w:rsidR="00624353" w:rsidRPr="00DE2D98" w:rsidRDefault="00624353" w:rsidP="00DE2D98">
      <w:pPr>
        <w:suppressAutoHyphens/>
        <w:spacing w:after="0" w:line="240" w:lineRule="auto"/>
        <w:ind w:left="766" w:hanging="709"/>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shd w:val="clear" w:color="auto" w:fill="FFFFFF"/>
          <w:lang w:eastAsia="ar-SA"/>
        </w:rPr>
        <w:t>Başaran, İ.E. (1985) Örgütlerde İşgören Hizmetlerinin Yönetimi. Ankara Üniversitesi Eğitim Bilimleri Yay. A.Ü. Basımevi,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sz w:val="24"/>
          <w:szCs w:val="24"/>
          <w:shd w:val="clear" w:color="auto" w:fill="FFFFFF"/>
          <w:lang w:eastAsia="ar-SA"/>
        </w:rPr>
        <w:t>Legislation and regulations related to the professional field in force</w:t>
      </w: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Field Study in Child Development II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SÇG420</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9</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8</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(0-8)4</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Within the scope of this course, applying the theoretical knowledge given to children with normal development and children with developmental problems (disabled, delinquent, in need of protection, living on the street, etc.) making a developmental evaluation, interpreting the results of the evaluation, preparing and applying appropriate support programs if necessary, evaluating the results of the application, giving counseling to the family. Planning and executing new practices in child development practice units, where the family and the child can demonstrate their professional skills in line with their current needs. Application and experience reporting issues are included.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MEB, 2006. </w:t>
      </w:r>
      <w:r w:rsidRPr="00DE2D98">
        <w:rPr>
          <w:rFonts w:ascii="Times New Roman" w:eastAsia="Times New Roman" w:hAnsi="Times New Roman" w:cs="Times New Roman"/>
          <w:i/>
          <w:iCs/>
          <w:color w:val="000000"/>
          <w:sz w:val="24"/>
          <w:szCs w:val="24"/>
          <w:lang w:eastAsia="ar-SA"/>
        </w:rPr>
        <w:t>36-72 Aylık Çocuklar İçin Okul Öncesi Eğitim Programı</w:t>
      </w:r>
      <w:r w:rsidRPr="00DE2D98">
        <w:rPr>
          <w:rFonts w:ascii="Times New Roman" w:eastAsia="Times New Roman" w:hAnsi="Times New Roman" w:cs="Times New Roman"/>
          <w:color w:val="000000"/>
          <w:sz w:val="24"/>
          <w:szCs w:val="24"/>
          <w:lang w:eastAsia="ar-SA"/>
        </w:rPr>
        <w:t>. Milli Eğitim Bakanlığı.Ankara.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Aral, N. , Kandır, A. ve CanYaşar, M. 2002. </w:t>
      </w:r>
      <w:r w:rsidRPr="00DE2D98">
        <w:rPr>
          <w:rFonts w:ascii="Times New Roman" w:eastAsia="Times New Roman" w:hAnsi="Times New Roman" w:cs="Times New Roman"/>
          <w:i/>
          <w:iCs/>
          <w:color w:val="000000"/>
          <w:sz w:val="24"/>
          <w:szCs w:val="24"/>
          <w:lang w:eastAsia="ar-SA"/>
        </w:rPr>
        <w:t>Okul Öncesi Eğitim ve Okul Öncesi Programı. </w:t>
      </w:r>
      <w:r w:rsidRPr="00DE2D98">
        <w:rPr>
          <w:rFonts w:ascii="Times New Roman" w:eastAsia="Times New Roman" w:hAnsi="Times New Roman" w:cs="Times New Roman"/>
          <w:color w:val="000000"/>
          <w:sz w:val="24"/>
          <w:szCs w:val="24"/>
          <w:lang w:eastAsia="ar-SA"/>
        </w:rPr>
        <w:t>Ya- pa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Graduation Thesis II</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SÇG422</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5</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8</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Credit (2-0)2 </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Planning and conducting a research on child development and education, pre-school education, special education and sick child and preparing a report.</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color w:val="000000"/>
          <w:sz w:val="24"/>
          <w:szCs w:val="24"/>
          <w:lang w:eastAsia="ar-SA"/>
        </w:rPr>
        <w:t>Karasar, N. 2003. </w:t>
      </w:r>
      <w:r w:rsidRPr="00DE2D98">
        <w:rPr>
          <w:rFonts w:ascii="Times New Roman" w:eastAsia="Times New Roman" w:hAnsi="Times New Roman" w:cs="Times New Roman"/>
          <w:i/>
          <w:iCs/>
          <w:color w:val="000000"/>
          <w:sz w:val="24"/>
          <w:szCs w:val="24"/>
          <w:lang w:eastAsia="ar-SA"/>
        </w:rPr>
        <w:t>Bilimsel Araştırma Yöntemi</w:t>
      </w:r>
      <w:r w:rsidRPr="00DE2D98">
        <w:rPr>
          <w:rFonts w:ascii="Times New Roman" w:eastAsia="Times New Roman" w:hAnsi="Times New Roman" w:cs="Times New Roman"/>
          <w:color w:val="000000"/>
          <w:sz w:val="24"/>
          <w:szCs w:val="24"/>
          <w:lang w:eastAsia="ar-SA"/>
        </w:rPr>
        <w:t>. Nobel Yayın Dağıtım. Ankara.</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i/>
          <w:iCs/>
          <w:color w:val="000000"/>
          <w:sz w:val="24"/>
          <w:szCs w:val="24"/>
          <w:lang w:eastAsia="ar-SA"/>
        </w:rPr>
      </w:pPr>
      <w:r w:rsidRPr="00DE2D98">
        <w:rPr>
          <w:rFonts w:ascii="Times New Roman" w:eastAsia="Times New Roman" w:hAnsi="Times New Roman" w:cs="Times New Roman"/>
          <w:i/>
          <w:iCs/>
          <w:color w:val="000000"/>
          <w:sz w:val="24"/>
          <w:szCs w:val="24"/>
          <w:lang w:eastAsia="ar-SA"/>
        </w:rPr>
        <w:t xml:space="preserve">            Yardımcı Ders Kitapları</w:t>
      </w:r>
    </w:p>
    <w:p w:rsidR="00624353" w:rsidRPr="00DE2D98" w:rsidRDefault="00624353" w:rsidP="00DE2D98">
      <w:pPr>
        <w:suppressAutoHyphens/>
        <w:spacing w:after="0" w:line="240" w:lineRule="auto"/>
        <w:ind w:left="766" w:hanging="709"/>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Büyüköztürk, Ş. 2003. </w:t>
      </w:r>
      <w:r w:rsidRPr="00DE2D98">
        <w:rPr>
          <w:rFonts w:ascii="Times New Roman" w:eastAsia="Times New Roman" w:hAnsi="Times New Roman" w:cs="Times New Roman"/>
          <w:i/>
          <w:iCs/>
          <w:color w:val="000000"/>
          <w:sz w:val="24"/>
          <w:szCs w:val="24"/>
          <w:lang w:eastAsia="ar-SA"/>
        </w:rPr>
        <w:t>Sosyal Bilimler İçin Veri Analizi El Kitabı</w:t>
      </w:r>
      <w:r w:rsidRPr="00DE2D98">
        <w:rPr>
          <w:rFonts w:ascii="Times New Roman" w:eastAsia="Times New Roman" w:hAnsi="Times New Roman" w:cs="Times New Roman"/>
          <w:color w:val="000000"/>
          <w:sz w:val="24"/>
          <w:szCs w:val="24"/>
          <w:lang w:eastAsia="ar-SA"/>
        </w:rPr>
        <w:t>. 3. Baskı. Pegem Yayıncılık, Ankara.</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Technology, Science and Children</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SÇG424</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4</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8</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lastRenderedPageBreak/>
        <w:t>Within the scope of this course, the benefits of technology, the use of technology in science, the importance of scientific thinking, scientific thinking activities, supporting the development of scientific thinking are included.</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DEMİR S, ÖZMANTAR FM (2013). Teknoloji destekli matematik öğretiminde pedagojik prensipler. Doğan, M., Karakırık, E. (Eds.) Matematik eğitiminde teknoloji kullanımı. (1. Baskı). Ankara: Nobel Yayıncılık.</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Arı, M. ve Bayhan, P. (1999). </w:t>
      </w:r>
      <w:r w:rsidRPr="00DE2D98">
        <w:rPr>
          <w:rFonts w:ascii="Times New Roman" w:eastAsia="Times New Roman" w:hAnsi="Times New Roman" w:cs="Times New Roman"/>
          <w:i/>
          <w:iCs/>
          <w:color w:val="000000"/>
          <w:sz w:val="24"/>
          <w:szCs w:val="24"/>
          <w:lang w:eastAsia="ar-SA"/>
        </w:rPr>
        <w:t>Okulöncesi Dönemde Bilgisayar Destekli Eğitim</w:t>
      </w:r>
      <w:r w:rsidRPr="00DE2D98">
        <w:rPr>
          <w:rFonts w:ascii="Times New Roman" w:eastAsia="Times New Roman" w:hAnsi="Times New Roman" w:cs="Times New Roman"/>
          <w:color w:val="000000"/>
          <w:sz w:val="24"/>
          <w:szCs w:val="24"/>
          <w:lang w:eastAsia="ar-SA"/>
        </w:rPr>
        <w:t>. Epsilon Yayınevi,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 xml:space="preserve"> Bütün Ayhan, A. ve Aral, N. 2009. </w:t>
      </w:r>
      <w:r w:rsidRPr="00DE2D98">
        <w:rPr>
          <w:rFonts w:ascii="Times New Roman" w:eastAsia="Times New Roman" w:hAnsi="Times New Roman" w:cs="Times New Roman"/>
          <w:i/>
          <w:iCs/>
          <w:color w:val="000000"/>
          <w:sz w:val="24"/>
          <w:szCs w:val="24"/>
          <w:lang w:eastAsia="ar-SA"/>
        </w:rPr>
        <w:t>Erken Çocukluk Döneminde Bilgisayar. </w:t>
      </w:r>
      <w:r w:rsidRPr="00DE2D98">
        <w:rPr>
          <w:rFonts w:ascii="Times New Roman" w:eastAsia="Times New Roman" w:hAnsi="Times New Roman" w:cs="Times New Roman"/>
          <w:color w:val="000000"/>
          <w:sz w:val="24"/>
          <w:szCs w:val="24"/>
          <w:lang w:eastAsia="ar-SA"/>
        </w:rPr>
        <w:t>Erken Çocukluk Gelişimi ve Eğitim (Edit.Y. Fazlıoğlu), 419-435. Kriter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Odabaşı, H. F.2002. </w:t>
      </w:r>
      <w:r w:rsidRPr="00DE2D98">
        <w:rPr>
          <w:rFonts w:ascii="Times New Roman" w:eastAsia="Times New Roman" w:hAnsi="Times New Roman" w:cs="Times New Roman"/>
          <w:i/>
          <w:iCs/>
          <w:color w:val="000000"/>
          <w:sz w:val="24"/>
          <w:szCs w:val="24"/>
          <w:lang w:eastAsia="ar-SA"/>
        </w:rPr>
        <w:t>İnternet ve Çocuk</w:t>
      </w:r>
      <w:r w:rsidRPr="00DE2D98">
        <w:rPr>
          <w:rFonts w:ascii="Times New Roman" w:eastAsia="Times New Roman" w:hAnsi="Times New Roman" w:cs="Times New Roman"/>
          <w:color w:val="000000"/>
          <w:sz w:val="24"/>
          <w:szCs w:val="24"/>
          <w:lang w:eastAsia="ar-SA"/>
        </w:rPr>
        <w:t>. Kapital Medya Hizmetleri A.Ş.,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Healy, J. M. 1999. </w:t>
      </w:r>
      <w:r w:rsidRPr="00DE2D98">
        <w:rPr>
          <w:rFonts w:ascii="Times New Roman" w:eastAsia="Times New Roman" w:hAnsi="Times New Roman" w:cs="Times New Roman"/>
          <w:i/>
          <w:iCs/>
          <w:color w:val="000000"/>
          <w:sz w:val="24"/>
          <w:szCs w:val="24"/>
          <w:lang w:eastAsia="ar-SA"/>
        </w:rPr>
        <w:t>Bağlantı Doğru mu</w:t>
      </w:r>
      <w:r w:rsidRPr="00DE2D98">
        <w:rPr>
          <w:rFonts w:ascii="Times New Roman" w:eastAsia="Times New Roman" w:hAnsi="Times New Roman" w:cs="Times New Roman"/>
          <w:color w:val="000000"/>
          <w:sz w:val="24"/>
          <w:szCs w:val="24"/>
          <w:lang w:eastAsia="ar-SA"/>
        </w:rPr>
        <w:t>? Boyner Holding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Seminar</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SÇG426</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8</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Compulsory</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color w:val="000000"/>
          <w:sz w:val="24"/>
          <w:szCs w:val="24"/>
          <w:lang w:eastAsia="ar-SA"/>
        </w:rPr>
      </w:pPr>
      <w:r w:rsidRPr="00DE2D98">
        <w:rPr>
          <w:rFonts w:ascii="Times New Roman" w:eastAsia="Times New Roman" w:hAnsi="Times New Roman" w:cs="Times New Roman"/>
          <w:color w:val="000000"/>
          <w:sz w:val="24"/>
          <w:szCs w:val="24"/>
          <w:lang w:eastAsia="ar-SA"/>
        </w:rPr>
        <w:t>Reviewing the literature, evaluating the research process, planning, reporting the work, presenting the report and discussing the subject determined by the field of interest.</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bCs/>
          <w:color w:val="000000"/>
          <w:sz w:val="24"/>
          <w:szCs w:val="24"/>
          <w:lang w:eastAsia="ar-SA"/>
        </w:rPr>
      </w:pPr>
      <w:r w:rsidRPr="00DE2D98">
        <w:rPr>
          <w:rFonts w:ascii="Times New Roman" w:eastAsia="Times New Roman" w:hAnsi="Times New Roman" w:cs="Times New Roman"/>
          <w:bCs/>
          <w:color w:val="000000"/>
          <w:sz w:val="24"/>
          <w:szCs w:val="24"/>
          <w:lang w:eastAsia="ar-SA"/>
        </w:rPr>
        <w:t>Seminar Preparation Guides of Universities</w:t>
      </w:r>
      <w:r w:rsidR="00DB1821" w:rsidRPr="00DE2D98">
        <w:rPr>
          <w:rFonts w:ascii="Times New Roman" w:hAnsi="Times New Roman" w:cs="Times New Roman"/>
          <w:sz w:val="24"/>
          <w:szCs w:val="24"/>
        </w:rPr>
        <w:t xml:space="preserve"> </w:t>
      </w:r>
    </w:p>
    <w:p w:rsidR="00624353" w:rsidRPr="00DE2D98" w:rsidRDefault="00624353" w:rsidP="00DE2D98">
      <w:pPr>
        <w:suppressAutoHyphens/>
        <w:spacing w:after="0" w:line="240" w:lineRule="auto"/>
        <w:ind w:left="57"/>
        <w:jc w:val="both"/>
        <w:rPr>
          <w:rFonts w:ascii="Times New Roman" w:eastAsia="Times New Roman" w:hAnsi="Times New Roman" w:cs="Times New Roman"/>
          <w:bCs/>
          <w:color w:val="000000"/>
          <w:sz w:val="24"/>
          <w:szCs w:val="24"/>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ELECTIVE COURSE</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Professional Competence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SÇG412</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8</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In line with the theoretical and practical knowledge gained by the student during his undergraduate education, under the guidance of a consultant faculty member in the field of Child Development; It will deal with child development in stages, will review the professional literature, will present the information obtained within the scope of the questions received by the Faculty Members, will be prepared for professional life.</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 xml:space="preserve">National and International Current Resources Related to the Field </w:t>
      </w:r>
    </w:p>
    <w:p w:rsidR="00DB1821" w:rsidRPr="00DE2D98" w:rsidRDefault="00DB1821"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Disability Rights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SÇG414</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8</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tabs>
          <w:tab w:val="left" w:pos="1959"/>
        </w:tabs>
        <w:suppressAutoHyphens/>
        <w:spacing w:after="0" w:line="240" w:lineRule="auto"/>
        <w:ind w:left="57"/>
        <w:jc w:val="both"/>
        <w:rPr>
          <w:rFonts w:ascii="Times New Roman" w:eastAsia="Times New Roman" w:hAnsi="Times New Roman" w:cs="Times New Roman"/>
          <w:bCs/>
          <w:color w:val="000000"/>
          <w:sz w:val="24"/>
          <w:szCs w:val="24"/>
          <w:highlight w:val="yellow"/>
          <w:lang w:eastAsia="ar-SA"/>
        </w:rPr>
      </w:pPr>
      <w:r w:rsidRPr="00DE2D98">
        <w:rPr>
          <w:rFonts w:ascii="Times New Roman" w:eastAsia="Times New Roman" w:hAnsi="Times New Roman" w:cs="Times New Roman"/>
          <w:bCs/>
          <w:color w:val="000000"/>
          <w:sz w:val="24"/>
          <w:szCs w:val="24"/>
          <w:lang w:eastAsia="ar-SA"/>
        </w:rPr>
        <w:t xml:space="preserve">Disability, discussion on the disabled individual and society, Disability models and the establishment of disabled service relations, disability, social exclusion, social services in the world and in Turkey, Problems of the family and family members of the disabled individual - experiences as parents, siblings and spouses, Disabled people and service practice, Services provided to people with disabilities and some employment and rights legislation in Turkey, </w:t>
      </w:r>
      <w:r w:rsidRPr="00DE2D98">
        <w:rPr>
          <w:rFonts w:ascii="Times New Roman" w:eastAsia="Times New Roman" w:hAnsi="Times New Roman" w:cs="Times New Roman"/>
          <w:bCs/>
          <w:color w:val="000000"/>
          <w:sz w:val="24"/>
          <w:szCs w:val="24"/>
          <w:lang w:eastAsia="ar-SA"/>
        </w:rPr>
        <w:lastRenderedPageBreak/>
        <w:t>Problems of societies with people with disabilities – social exclusion, social abuse and empowerment, disability-friendly spaces, disabled-friendly cities and countries perspective.</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color w:val="000000"/>
          <w:sz w:val="24"/>
          <w:szCs w:val="24"/>
          <w:lang w:eastAsia="tr-TR"/>
        </w:rPr>
        <w:t>Edt. Baykoç, N., (2011) Özel Gereksinimli Çocuklar ve Özel Eğitim. Eğiten Yayınları, Ankara.</w:t>
      </w:r>
      <w:r w:rsidRPr="00DE2D98">
        <w:rPr>
          <w:rFonts w:ascii="Times New Roman" w:eastAsia="Times New Roman" w:hAnsi="Times New Roman" w:cs="Times New Roman"/>
          <w:sz w:val="24"/>
          <w:szCs w:val="24"/>
          <w:lang w:eastAsia="ar-SA"/>
        </w:rPr>
        <w:t xml:space="preserve"> </w:t>
      </w:r>
    </w:p>
    <w:p w:rsidR="00624353" w:rsidRPr="00DE2D98" w:rsidRDefault="00624353" w:rsidP="00DE2D98">
      <w:pPr>
        <w:suppressAutoHyphens/>
        <w:spacing w:after="0" w:line="240" w:lineRule="auto"/>
        <w:jc w:val="both"/>
        <w:rPr>
          <w:rFonts w:ascii="Times New Roman" w:eastAsia="Times New Roman" w:hAnsi="Times New Roman" w:cs="Times New Roman"/>
          <w:sz w:val="24"/>
          <w:szCs w:val="24"/>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w:t>
            </w:r>
            <w:r w:rsidRPr="00DE2D98">
              <w:rPr>
                <w:rFonts w:ascii="Times New Roman" w:hAnsi="Times New Roman" w:cs="Times New Roman"/>
                <w:sz w:val="24"/>
                <w:szCs w:val="24"/>
                <w:lang w:eastAsia="tr-TR"/>
              </w:rPr>
              <w:t>Drama in Special Education</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SÇG428</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8</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Undergraduate</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Within the scope of this course, the benefits of drama for normally developing and disabled children, special techniques in drama, planning, implementation and evaluation of drama activities for disabled children, the use of drama in integrating children with disabilities, preparation and implementation of drama activities for children with special needs are covered.</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Ataman. A.(Edit).2003. Farklı Gelişen Çocuklar. Epsilon Yayıncılık,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Aral, N., Baran, G., Bulut, Ş. ve Çimen, S. 2003. Eğitimde Drama. Ya-Pa Yayıncılık,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Aral, N. ve F. Gürsoy. 2007. Özel Eğitim. Morpa Yayınları, İstanbul.</w:t>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p>
    <w:tbl>
      <w:tblPr>
        <w:tblW w:w="0" w:type="auto"/>
        <w:tblInd w:w="2" w:type="dxa"/>
        <w:tblLayout w:type="fixed"/>
        <w:tblCellMar>
          <w:left w:w="10" w:type="dxa"/>
          <w:right w:w="10" w:type="dxa"/>
        </w:tblCellMar>
        <w:tblLook w:val="0000" w:firstRow="0" w:lastRow="0" w:firstColumn="0" w:lastColumn="0" w:noHBand="0" w:noVBand="0"/>
      </w:tblPr>
      <w:tblGrid>
        <w:gridCol w:w="2530"/>
        <w:gridCol w:w="2179"/>
        <w:gridCol w:w="1757"/>
        <w:gridCol w:w="2539"/>
      </w:tblGrid>
      <w:tr w:rsidR="00624353" w:rsidRPr="00DE2D98" w:rsidTr="003E7790">
        <w:trPr>
          <w:trHeight w:val="302"/>
        </w:trPr>
        <w:tc>
          <w:tcPr>
            <w:tcW w:w="6466" w:type="dxa"/>
            <w:gridSpan w:val="3"/>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 Course title: Sudden Life Events</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Course Code: </w:t>
            </w:r>
            <w:r w:rsidRPr="00DE2D98">
              <w:rPr>
                <w:rFonts w:ascii="Times New Roman" w:eastAsia="Times New Roman" w:hAnsi="Times New Roman" w:cs="Times New Roman"/>
                <w:sz w:val="24"/>
                <w:szCs w:val="24"/>
                <w:lang w:eastAsia="ar-SA"/>
              </w:rPr>
              <w:t>SÇG418</w:t>
            </w:r>
          </w:p>
        </w:tc>
      </w:tr>
      <w:tr w:rsidR="00624353" w:rsidRPr="00DE2D98" w:rsidTr="003E7790">
        <w:trPr>
          <w:trHeight w:val="283"/>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ECTS Credit: 3</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Semester: 8</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Undergraduate </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 xml:space="preserve">Elective </w:t>
            </w:r>
          </w:p>
        </w:tc>
      </w:tr>
      <w:tr w:rsidR="00624353" w:rsidRPr="00DE2D98" w:rsidTr="003E7790">
        <w:trPr>
          <w:trHeight w:val="307"/>
        </w:trPr>
        <w:tc>
          <w:tcPr>
            <w:tcW w:w="2530"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Credit (2-0)2</w:t>
            </w:r>
          </w:p>
        </w:tc>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jc w:val="both"/>
              <w:rPr>
                <w:rFonts w:ascii="Times New Roman" w:eastAsia="Times New Roman" w:hAnsi="Times New Roman" w:cs="Times New Roman"/>
                <w:color w:val="000000"/>
                <w:sz w:val="24"/>
                <w:szCs w:val="24"/>
                <w:lang w:eastAsia="tr-TR"/>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624353" w:rsidRPr="00DE2D98" w:rsidRDefault="00624353" w:rsidP="00DE2D98">
            <w:pPr>
              <w:spacing w:after="0" w:line="240" w:lineRule="auto"/>
              <w:ind w:left="80"/>
              <w:jc w:val="both"/>
              <w:rPr>
                <w:rFonts w:ascii="Times New Roman" w:eastAsia="Times New Roman" w:hAnsi="Times New Roman" w:cs="Times New Roman"/>
                <w:color w:val="000000"/>
                <w:sz w:val="24"/>
                <w:szCs w:val="24"/>
                <w:lang w:eastAsia="tr-TR"/>
              </w:rPr>
            </w:pPr>
            <w:r w:rsidRPr="00DE2D98">
              <w:rPr>
                <w:rFonts w:ascii="Times New Roman" w:eastAsia="Times New Roman" w:hAnsi="Times New Roman" w:cs="Times New Roman"/>
                <w:color w:val="000000"/>
                <w:sz w:val="24"/>
                <w:szCs w:val="24"/>
                <w:lang w:eastAsia="tr-TR"/>
              </w:rPr>
              <w:t>Course Language: Turkish</w:t>
            </w:r>
          </w:p>
        </w:tc>
      </w:tr>
    </w:tbl>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Course Content</w:t>
      </w:r>
      <w:r w:rsidRPr="00DE2D98">
        <w:rPr>
          <w:rFonts w:ascii="Times New Roman" w:eastAsia="Times New Roman" w:hAnsi="Times New Roman" w:cs="Times New Roman"/>
          <w:b/>
          <w:bCs/>
          <w:color w:val="000000"/>
          <w:sz w:val="24"/>
          <w:szCs w:val="24"/>
          <w:lang w:eastAsia="ar-SA"/>
        </w:rPr>
        <w:tab/>
      </w:r>
    </w:p>
    <w:p w:rsidR="00624353" w:rsidRPr="00DE2D98" w:rsidRDefault="00624353" w:rsidP="00DE2D98">
      <w:pPr>
        <w:suppressAutoHyphens/>
        <w:spacing w:after="0" w:line="240" w:lineRule="auto"/>
        <w:ind w:left="57"/>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To giving information about sudden life events that affect the child's life such as divorce, migration, death, acute, chronic or fatal diseases, natural disasters, having a sibling, To inform the child and family about the possible situations that can be seen in the face of these events and what needs to be done from the perspective of a child development specialist.</w:t>
      </w:r>
    </w:p>
    <w:p w:rsidR="00624353" w:rsidRPr="00DE2D98" w:rsidRDefault="00624353" w:rsidP="00DE2D98">
      <w:pPr>
        <w:suppressAutoHyphens/>
        <w:spacing w:after="0" w:line="240" w:lineRule="auto"/>
        <w:ind w:left="57"/>
        <w:jc w:val="both"/>
        <w:rPr>
          <w:rFonts w:ascii="Times New Roman" w:eastAsia="Times New Roman" w:hAnsi="Times New Roman" w:cs="Times New Roman"/>
          <w:b/>
          <w:bCs/>
          <w:color w:val="000000"/>
          <w:sz w:val="24"/>
          <w:szCs w:val="24"/>
          <w:lang w:eastAsia="ar-SA"/>
        </w:rPr>
      </w:pPr>
      <w:r w:rsidRPr="00DE2D98">
        <w:rPr>
          <w:rFonts w:ascii="Times New Roman" w:eastAsia="Times New Roman" w:hAnsi="Times New Roman" w:cs="Times New Roman"/>
          <w:b/>
          <w:bCs/>
          <w:color w:val="000000"/>
          <w:sz w:val="24"/>
          <w:szCs w:val="24"/>
          <w:lang w:eastAsia="ar-SA"/>
        </w:rPr>
        <w:t xml:space="preserve">Textbooks/ Recommended books </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shd w:val="clear" w:color="auto" w:fill="FFFFFF"/>
          <w:lang w:eastAsia="ar-SA"/>
        </w:rPr>
        <w:t>Çağdaş, A., Seçer, Şahin, Z. (2011). Anne Baba Eğitimi, Eğiten Kitap, 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Ekşi, A. (Ed.) (2011). Ben Hasta Değilim. Nobel Tıp Kitabevleri,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sz w:val="24"/>
          <w:szCs w:val="24"/>
          <w:shd w:val="clear" w:color="auto" w:fill="FFFFFF"/>
          <w:lang w:eastAsia="ar-SA"/>
        </w:rPr>
      </w:pPr>
      <w:r w:rsidRPr="00DE2D98">
        <w:rPr>
          <w:rFonts w:ascii="Times New Roman" w:eastAsia="Times New Roman" w:hAnsi="Times New Roman" w:cs="Times New Roman"/>
          <w:sz w:val="24"/>
          <w:szCs w:val="24"/>
          <w:shd w:val="clear" w:color="auto" w:fill="FFFFFF"/>
          <w:lang w:eastAsia="ar-SA"/>
        </w:rPr>
        <w:t>Kağıtçıbaşı, Ç. (2010). Benlik, Aile ve İnsan Gelişimi Kültürel Psikoloji, Koç Üniversitesi Yayınları, İstanbul.</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sz w:val="24"/>
          <w:szCs w:val="24"/>
          <w:lang w:eastAsia="ar-SA"/>
        </w:rPr>
      </w:pPr>
      <w:r w:rsidRPr="00DE2D98">
        <w:rPr>
          <w:rFonts w:ascii="Times New Roman" w:eastAsia="Times New Roman" w:hAnsi="Times New Roman" w:cs="Times New Roman"/>
          <w:sz w:val="24"/>
          <w:szCs w:val="24"/>
          <w:shd w:val="clear" w:color="auto" w:fill="FFFFFF"/>
          <w:lang w:eastAsia="ar-SA"/>
        </w:rPr>
        <w:t>Güler, T. (Ed.) (2010). Anne Baba Eğitimi. Pegem Akademi, Ankara.</w:t>
      </w:r>
    </w:p>
    <w:p w:rsidR="00624353" w:rsidRPr="00DE2D98" w:rsidRDefault="00624353" w:rsidP="00DE2D98">
      <w:pPr>
        <w:suppressAutoHyphens/>
        <w:spacing w:after="0" w:line="240" w:lineRule="auto"/>
        <w:ind w:left="708" w:hanging="708"/>
        <w:jc w:val="both"/>
        <w:rPr>
          <w:rFonts w:ascii="Times New Roman" w:eastAsia="Times New Roman" w:hAnsi="Times New Roman" w:cs="Times New Roman"/>
          <w:sz w:val="24"/>
          <w:szCs w:val="24"/>
          <w:lang w:eastAsia="tr-TR"/>
        </w:rPr>
      </w:pPr>
      <w:r w:rsidRPr="00DE2D98">
        <w:rPr>
          <w:rFonts w:ascii="Times New Roman" w:eastAsia="Times New Roman" w:hAnsi="Times New Roman" w:cs="Times New Roman"/>
          <w:sz w:val="24"/>
          <w:szCs w:val="24"/>
          <w:shd w:val="clear" w:color="auto" w:fill="FFFFFF"/>
          <w:lang w:eastAsia="ar-SA"/>
        </w:rPr>
        <w:t>Tanhan, F., Arı İnci, F. (2009). Ölüm Eğitimi. Pegem Akademi, Ankara.</w:t>
      </w:r>
    </w:p>
    <w:p w:rsidR="00624353" w:rsidRPr="00DE2D98" w:rsidRDefault="00624353" w:rsidP="00DE2D98">
      <w:pPr>
        <w:suppressAutoHyphens/>
        <w:spacing w:after="0" w:line="240" w:lineRule="auto"/>
        <w:ind w:left="57"/>
        <w:rPr>
          <w:rFonts w:ascii="Times New Roman" w:eastAsia="Times New Roman" w:hAnsi="Times New Roman" w:cs="Times New Roman"/>
          <w:sz w:val="24"/>
          <w:szCs w:val="24"/>
          <w:lang w:eastAsia="ar-SA"/>
        </w:rPr>
      </w:pPr>
    </w:p>
    <w:p w:rsidR="00624353" w:rsidRPr="00DE2D98" w:rsidRDefault="00624353" w:rsidP="00DE2D98">
      <w:pPr>
        <w:suppressAutoHyphens/>
        <w:spacing w:after="0" w:line="240" w:lineRule="auto"/>
        <w:ind w:left="57"/>
        <w:rPr>
          <w:rFonts w:ascii="Times New Roman" w:eastAsia="Times New Roman" w:hAnsi="Times New Roman" w:cs="Times New Roman"/>
          <w:sz w:val="24"/>
          <w:szCs w:val="24"/>
          <w:lang w:eastAsia="ar-SA"/>
        </w:rPr>
      </w:pPr>
    </w:p>
    <w:p w:rsidR="00624353" w:rsidRPr="00DE2D98" w:rsidRDefault="00624353" w:rsidP="00DE2D98">
      <w:pPr>
        <w:spacing w:line="240" w:lineRule="auto"/>
        <w:rPr>
          <w:rFonts w:ascii="Times New Roman" w:hAnsi="Times New Roman" w:cs="Times New Roman"/>
          <w:sz w:val="24"/>
          <w:szCs w:val="24"/>
        </w:rPr>
      </w:pPr>
    </w:p>
    <w:p w:rsidR="00624353" w:rsidRPr="00DE2D98" w:rsidRDefault="00624353" w:rsidP="00DE2D98">
      <w:pPr>
        <w:spacing w:line="240" w:lineRule="auto"/>
        <w:rPr>
          <w:rFonts w:ascii="Times New Roman" w:hAnsi="Times New Roman" w:cs="Times New Roman"/>
          <w:sz w:val="24"/>
          <w:szCs w:val="24"/>
        </w:rPr>
      </w:pPr>
    </w:p>
    <w:p w:rsidR="00142006" w:rsidRPr="00DE2D98" w:rsidRDefault="00142006" w:rsidP="00DE2D98">
      <w:pPr>
        <w:spacing w:line="240" w:lineRule="auto"/>
        <w:rPr>
          <w:rFonts w:ascii="Times New Roman" w:hAnsi="Times New Roman" w:cs="Times New Roman"/>
          <w:sz w:val="24"/>
          <w:szCs w:val="24"/>
        </w:rPr>
      </w:pPr>
    </w:p>
    <w:sectPr w:rsidR="00142006" w:rsidRPr="00DE2D98" w:rsidSect="003E7790">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672" w:rsidRDefault="00906672">
      <w:pPr>
        <w:spacing w:after="0" w:line="240" w:lineRule="auto"/>
      </w:pPr>
      <w:r>
        <w:separator/>
      </w:r>
    </w:p>
  </w:endnote>
  <w:endnote w:type="continuationSeparator" w:id="0">
    <w:p w:rsidR="00906672" w:rsidRDefault="0090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63376"/>
      <w:docPartObj>
        <w:docPartGallery w:val="Page Numbers (Bottom of Page)"/>
        <w:docPartUnique/>
      </w:docPartObj>
    </w:sdtPr>
    <w:sdtContent>
      <w:p w:rsidR="003E7790" w:rsidRDefault="003E7790">
        <w:pPr>
          <w:pStyle w:val="AltBilgi"/>
          <w:jc w:val="center"/>
        </w:pPr>
        <w:r>
          <w:fldChar w:fldCharType="begin"/>
        </w:r>
        <w:r>
          <w:instrText>PAGE   \* MERGEFORMAT</w:instrText>
        </w:r>
        <w:r>
          <w:fldChar w:fldCharType="separate"/>
        </w:r>
        <w:r w:rsidR="00390E76">
          <w:rPr>
            <w:noProof/>
          </w:rPr>
          <w:t>30</w:t>
        </w:r>
        <w:r>
          <w:fldChar w:fldCharType="end"/>
        </w:r>
      </w:p>
    </w:sdtContent>
  </w:sdt>
  <w:p w:rsidR="003E7790" w:rsidRDefault="003E779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672" w:rsidRDefault="00906672">
      <w:pPr>
        <w:spacing w:after="0" w:line="240" w:lineRule="auto"/>
      </w:pPr>
      <w:r>
        <w:separator/>
      </w:r>
    </w:p>
  </w:footnote>
  <w:footnote w:type="continuationSeparator" w:id="0">
    <w:p w:rsidR="00906672" w:rsidRDefault="00906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pStyle w:val="Balk2"/>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pStyle w:val="Balk4"/>
      <w:suff w:val="nothing"/>
      <w:lvlText w:val=""/>
      <w:lvlJc w:val="left"/>
      <w:pPr>
        <w:tabs>
          <w:tab w:val="num" w:pos="0"/>
        </w:tabs>
        <w:ind w:left="864" w:hanging="864"/>
      </w:pPr>
    </w:lvl>
    <w:lvl w:ilvl="4">
      <w:start w:val="1"/>
      <w:numFmt w:val="none"/>
      <w:pStyle w:val="Balk5"/>
      <w:suff w:val="nothing"/>
      <w:lvlText w:val=""/>
      <w:lvlJc w:val="left"/>
      <w:pPr>
        <w:tabs>
          <w:tab w:val="num" w:pos="0"/>
        </w:tabs>
        <w:ind w:left="1008" w:hanging="1008"/>
      </w:pPr>
    </w:lvl>
    <w:lvl w:ilvl="5">
      <w:start w:val="1"/>
      <w:numFmt w:val="none"/>
      <w:pStyle w:val="Balk6"/>
      <w:suff w:val="nothing"/>
      <w:lvlText w:val=""/>
      <w:lvlJc w:val="left"/>
      <w:pPr>
        <w:tabs>
          <w:tab w:val="num" w:pos="0"/>
        </w:tabs>
        <w:ind w:left="1152" w:hanging="1152"/>
      </w:pPr>
    </w:lvl>
    <w:lvl w:ilvl="6">
      <w:start w:val="1"/>
      <w:numFmt w:val="none"/>
      <w:pStyle w:val="Balk7"/>
      <w:suff w:val="nothing"/>
      <w:lvlText w:val=""/>
      <w:lvlJc w:val="left"/>
      <w:pPr>
        <w:tabs>
          <w:tab w:val="num" w:pos="0"/>
        </w:tabs>
        <w:ind w:left="1296" w:hanging="1296"/>
      </w:pPr>
    </w:lvl>
    <w:lvl w:ilvl="7">
      <w:start w:val="1"/>
      <w:numFmt w:val="none"/>
      <w:pStyle w:val="Balk8"/>
      <w:suff w:val="nothing"/>
      <w:lvlText w:val=""/>
      <w:lvlJc w:val="left"/>
      <w:pPr>
        <w:tabs>
          <w:tab w:val="num" w:pos="0"/>
        </w:tabs>
        <w:ind w:left="1440" w:hanging="1440"/>
      </w:pPr>
    </w:lvl>
    <w:lvl w:ilvl="8">
      <w:start w:val="1"/>
      <w:numFmt w:val="none"/>
      <w:pStyle w:val="Balk9"/>
      <w:suff w:val="nothing"/>
      <w:lvlText w:val=""/>
      <w:lvlJc w:val="left"/>
      <w:pPr>
        <w:tabs>
          <w:tab w:val="num" w:pos="0"/>
        </w:tabs>
        <w:ind w:left="1584" w:hanging="1584"/>
      </w:pPr>
    </w:lvl>
  </w:abstractNum>
  <w:abstractNum w:abstractNumId="1" w15:restartNumberingAfterBreak="0">
    <w:nsid w:val="03C01B72"/>
    <w:multiLevelType w:val="hybridMultilevel"/>
    <w:tmpl w:val="312013E0"/>
    <w:lvl w:ilvl="0" w:tplc="041F0001">
      <w:start w:val="1"/>
      <w:numFmt w:val="bullet"/>
      <w:lvlText w:val=""/>
      <w:lvlJc w:val="left"/>
      <w:pPr>
        <w:tabs>
          <w:tab w:val="num" w:pos="1080"/>
        </w:tabs>
        <w:ind w:left="108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ED6485"/>
    <w:multiLevelType w:val="multilevel"/>
    <w:tmpl w:val="A2066BC8"/>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bCs/>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b/>
        <w:bCs/>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54BDB"/>
    <w:multiLevelType w:val="hybridMultilevel"/>
    <w:tmpl w:val="0D5CC5B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 w15:restartNumberingAfterBreak="0">
    <w:nsid w:val="0CD2031C"/>
    <w:multiLevelType w:val="hybridMultilevel"/>
    <w:tmpl w:val="1870FA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6A0C9D"/>
    <w:multiLevelType w:val="hybridMultilevel"/>
    <w:tmpl w:val="A0964BF4"/>
    <w:lvl w:ilvl="0" w:tplc="0E9CB3D0">
      <w:start w:val="1"/>
      <w:numFmt w:val="decimal"/>
      <w:lvlText w:val="%1."/>
      <w:lvlJc w:val="left"/>
      <w:pPr>
        <w:ind w:left="417" w:hanging="360"/>
      </w:pPr>
      <w:rPr>
        <w:rFonts w:hint="default"/>
      </w:rPr>
    </w:lvl>
    <w:lvl w:ilvl="1" w:tplc="041F0019">
      <w:start w:val="1"/>
      <w:numFmt w:val="lowerLetter"/>
      <w:lvlText w:val="%2."/>
      <w:lvlJc w:val="left"/>
      <w:pPr>
        <w:ind w:left="1137" w:hanging="360"/>
      </w:pPr>
    </w:lvl>
    <w:lvl w:ilvl="2" w:tplc="041F001B">
      <w:start w:val="1"/>
      <w:numFmt w:val="lowerRoman"/>
      <w:lvlText w:val="%3."/>
      <w:lvlJc w:val="right"/>
      <w:pPr>
        <w:ind w:left="1857" w:hanging="180"/>
      </w:pPr>
    </w:lvl>
    <w:lvl w:ilvl="3" w:tplc="041F000F">
      <w:start w:val="1"/>
      <w:numFmt w:val="decimal"/>
      <w:lvlText w:val="%4."/>
      <w:lvlJc w:val="left"/>
      <w:pPr>
        <w:ind w:left="2577" w:hanging="360"/>
      </w:pPr>
    </w:lvl>
    <w:lvl w:ilvl="4" w:tplc="041F0019">
      <w:start w:val="1"/>
      <w:numFmt w:val="lowerLetter"/>
      <w:lvlText w:val="%5."/>
      <w:lvlJc w:val="left"/>
      <w:pPr>
        <w:ind w:left="3297" w:hanging="360"/>
      </w:pPr>
    </w:lvl>
    <w:lvl w:ilvl="5" w:tplc="041F001B">
      <w:start w:val="1"/>
      <w:numFmt w:val="lowerRoman"/>
      <w:lvlText w:val="%6."/>
      <w:lvlJc w:val="right"/>
      <w:pPr>
        <w:ind w:left="4017" w:hanging="180"/>
      </w:pPr>
    </w:lvl>
    <w:lvl w:ilvl="6" w:tplc="041F000F">
      <w:start w:val="1"/>
      <w:numFmt w:val="decimal"/>
      <w:lvlText w:val="%7."/>
      <w:lvlJc w:val="left"/>
      <w:pPr>
        <w:ind w:left="4737" w:hanging="360"/>
      </w:pPr>
    </w:lvl>
    <w:lvl w:ilvl="7" w:tplc="041F0019">
      <w:start w:val="1"/>
      <w:numFmt w:val="lowerLetter"/>
      <w:lvlText w:val="%8."/>
      <w:lvlJc w:val="left"/>
      <w:pPr>
        <w:ind w:left="5457" w:hanging="360"/>
      </w:pPr>
    </w:lvl>
    <w:lvl w:ilvl="8" w:tplc="041F001B">
      <w:start w:val="1"/>
      <w:numFmt w:val="lowerRoman"/>
      <w:lvlText w:val="%9."/>
      <w:lvlJc w:val="right"/>
      <w:pPr>
        <w:ind w:left="6177" w:hanging="180"/>
      </w:pPr>
    </w:lvl>
  </w:abstractNum>
  <w:abstractNum w:abstractNumId="6" w15:restartNumberingAfterBreak="0">
    <w:nsid w:val="17363598"/>
    <w:multiLevelType w:val="multilevel"/>
    <w:tmpl w:val="3236D342"/>
    <w:lvl w:ilvl="0">
      <w:start w:val="4"/>
      <w:numFmt w:val="decimal"/>
      <w:lvlText w:val="%1."/>
      <w:lvlJc w:val="left"/>
      <w:rPr>
        <w:rFonts w:ascii="Times New Roman" w:eastAsia="Times New Roman" w:hAnsi="Times New Roman" w:hint="default"/>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hint="default"/>
        <w:b/>
        <w:bCs/>
        <w:i w:val="0"/>
        <w:iCs w:val="0"/>
        <w:smallCaps w:val="0"/>
        <w:strike w:val="0"/>
        <w:color w:val="000000"/>
        <w:spacing w:val="0"/>
        <w:w w:val="100"/>
        <w:position w:val="0"/>
        <w:sz w:val="22"/>
        <w:szCs w:val="22"/>
        <w:u w:val="none"/>
      </w:rPr>
    </w:lvl>
    <w:lvl w:ilvl="2">
      <w:start w:val="5"/>
      <w:numFmt w:val="decimal"/>
      <w:lvlText w:val="%3."/>
      <w:lvlJc w:val="left"/>
      <w:rPr>
        <w:rFonts w:ascii="Times New Roman" w:eastAsia="Times New Roman" w:hAnsi="Times New Roman" w:hint="default"/>
        <w:b/>
        <w:bCs/>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7" w15:restartNumberingAfterBreak="0">
    <w:nsid w:val="189422DC"/>
    <w:multiLevelType w:val="hybridMultilevel"/>
    <w:tmpl w:val="6458FCA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8" w15:restartNumberingAfterBreak="0">
    <w:nsid w:val="23CE5C56"/>
    <w:multiLevelType w:val="hybridMultilevel"/>
    <w:tmpl w:val="60147EB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2A676EEA"/>
    <w:multiLevelType w:val="multilevel"/>
    <w:tmpl w:val="945E51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0" w15:restartNumberingAfterBreak="0">
    <w:nsid w:val="325231CF"/>
    <w:multiLevelType w:val="multilevel"/>
    <w:tmpl w:val="D32CCBE8"/>
    <w:lvl w:ilvl="0">
      <w:start w:val="1"/>
      <w:numFmt w:val="decimal"/>
      <w:lvlText w:val="%1."/>
      <w:lvlJc w:val="left"/>
      <w:pPr>
        <w:ind w:left="720" w:hanging="360"/>
      </w:pPr>
      <w:rPr>
        <w:rFonts w:hint="default"/>
        <w:b/>
      </w:rPr>
    </w:lvl>
    <w:lvl w:ilvl="1">
      <w:start w:val="1"/>
      <w:numFmt w:val="decimal"/>
      <w:isLgl/>
      <w:lvlText w:val="%1.%2."/>
      <w:lvlJc w:val="left"/>
      <w:pPr>
        <w:ind w:left="860" w:hanging="50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327F78CB"/>
    <w:multiLevelType w:val="hybridMultilevel"/>
    <w:tmpl w:val="B49659A8"/>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2" w15:restartNumberingAfterBreak="0">
    <w:nsid w:val="3CDF090F"/>
    <w:multiLevelType w:val="multilevel"/>
    <w:tmpl w:val="DBC6E388"/>
    <w:lvl w:ilvl="0">
      <w:start w:val="7"/>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94092D"/>
    <w:multiLevelType w:val="hybridMultilevel"/>
    <w:tmpl w:val="573AB8C6"/>
    <w:lvl w:ilvl="0" w:tplc="0EE48018">
      <w:start w:val="1"/>
      <w:numFmt w:val="decimal"/>
      <w:lvlText w:val="%1-"/>
      <w:lvlJc w:val="left"/>
      <w:pPr>
        <w:ind w:left="644" w:hanging="360"/>
      </w:pPr>
      <w:rPr>
        <w:rFonts w:hint="default"/>
        <w:b/>
        <w:bCs/>
      </w:r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14" w15:restartNumberingAfterBreak="0">
    <w:nsid w:val="3E434BA4"/>
    <w:multiLevelType w:val="hybridMultilevel"/>
    <w:tmpl w:val="070EE10C"/>
    <w:lvl w:ilvl="0" w:tplc="7A9C3C06">
      <w:start w:val="3"/>
      <w:numFmt w:val="decimal"/>
      <w:lvlText w:val="%1."/>
      <w:lvlJc w:val="left"/>
      <w:pPr>
        <w:tabs>
          <w:tab w:val="num" w:pos="417"/>
        </w:tabs>
        <w:ind w:left="417" w:hanging="360"/>
      </w:pPr>
      <w:rPr>
        <w:rFonts w:hint="default"/>
      </w:rPr>
    </w:lvl>
    <w:lvl w:ilvl="1" w:tplc="041F0019">
      <w:start w:val="1"/>
      <w:numFmt w:val="lowerLetter"/>
      <w:lvlText w:val="%2."/>
      <w:lvlJc w:val="left"/>
      <w:pPr>
        <w:tabs>
          <w:tab w:val="num" w:pos="1137"/>
        </w:tabs>
        <w:ind w:left="1137" w:hanging="360"/>
      </w:pPr>
    </w:lvl>
    <w:lvl w:ilvl="2" w:tplc="041F001B">
      <w:start w:val="1"/>
      <w:numFmt w:val="lowerRoman"/>
      <w:lvlText w:val="%3."/>
      <w:lvlJc w:val="right"/>
      <w:pPr>
        <w:tabs>
          <w:tab w:val="num" w:pos="1857"/>
        </w:tabs>
        <w:ind w:left="1857" w:hanging="180"/>
      </w:pPr>
    </w:lvl>
    <w:lvl w:ilvl="3" w:tplc="041F000F">
      <w:start w:val="1"/>
      <w:numFmt w:val="decimal"/>
      <w:lvlText w:val="%4."/>
      <w:lvlJc w:val="left"/>
      <w:pPr>
        <w:tabs>
          <w:tab w:val="num" w:pos="2577"/>
        </w:tabs>
        <w:ind w:left="2577" w:hanging="360"/>
      </w:pPr>
    </w:lvl>
    <w:lvl w:ilvl="4" w:tplc="041F0019">
      <w:start w:val="1"/>
      <w:numFmt w:val="lowerLetter"/>
      <w:lvlText w:val="%5."/>
      <w:lvlJc w:val="left"/>
      <w:pPr>
        <w:tabs>
          <w:tab w:val="num" w:pos="3297"/>
        </w:tabs>
        <w:ind w:left="3297" w:hanging="360"/>
      </w:pPr>
    </w:lvl>
    <w:lvl w:ilvl="5" w:tplc="041F001B">
      <w:start w:val="1"/>
      <w:numFmt w:val="lowerRoman"/>
      <w:lvlText w:val="%6."/>
      <w:lvlJc w:val="right"/>
      <w:pPr>
        <w:tabs>
          <w:tab w:val="num" w:pos="4017"/>
        </w:tabs>
        <w:ind w:left="4017" w:hanging="180"/>
      </w:pPr>
    </w:lvl>
    <w:lvl w:ilvl="6" w:tplc="041F000F">
      <w:start w:val="1"/>
      <w:numFmt w:val="decimal"/>
      <w:lvlText w:val="%7."/>
      <w:lvlJc w:val="left"/>
      <w:pPr>
        <w:tabs>
          <w:tab w:val="num" w:pos="4737"/>
        </w:tabs>
        <w:ind w:left="4737" w:hanging="360"/>
      </w:pPr>
    </w:lvl>
    <w:lvl w:ilvl="7" w:tplc="041F0019">
      <w:start w:val="1"/>
      <w:numFmt w:val="lowerLetter"/>
      <w:lvlText w:val="%8."/>
      <w:lvlJc w:val="left"/>
      <w:pPr>
        <w:tabs>
          <w:tab w:val="num" w:pos="5457"/>
        </w:tabs>
        <w:ind w:left="5457" w:hanging="360"/>
      </w:pPr>
    </w:lvl>
    <w:lvl w:ilvl="8" w:tplc="041F001B">
      <w:start w:val="1"/>
      <w:numFmt w:val="lowerRoman"/>
      <w:lvlText w:val="%9."/>
      <w:lvlJc w:val="right"/>
      <w:pPr>
        <w:tabs>
          <w:tab w:val="num" w:pos="6177"/>
        </w:tabs>
        <w:ind w:left="6177" w:hanging="180"/>
      </w:pPr>
    </w:lvl>
  </w:abstractNum>
  <w:abstractNum w:abstractNumId="15" w15:restartNumberingAfterBreak="0">
    <w:nsid w:val="3EA32A9E"/>
    <w:multiLevelType w:val="hybridMultilevel"/>
    <w:tmpl w:val="5A2E08AC"/>
    <w:lvl w:ilvl="0" w:tplc="041F000F">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41A0564F"/>
    <w:multiLevelType w:val="hybridMultilevel"/>
    <w:tmpl w:val="3A02C57E"/>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7" w15:restartNumberingAfterBreak="0">
    <w:nsid w:val="482330B6"/>
    <w:multiLevelType w:val="multilevel"/>
    <w:tmpl w:val="AD90DD94"/>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2B4063"/>
    <w:multiLevelType w:val="hybridMultilevel"/>
    <w:tmpl w:val="4066DFFE"/>
    <w:lvl w:ilvl="0" w:tplc="F73076C0">
      <w:start w:val="1"/>
      <w:numFmt w:val="upperRoman"/>
      <w:lvlText w:val="%1."/>
      <w:lvlJc w:val="left"/>
      <w:pPr>
        <w:tabs>
          <w:tab w:val="num" w:pos="777"/>
        </w:tabs>
        <w:ind w:left="777" w:hanging="720"/>
      </w:pPr>
      <w:rPr>
        <w:rFonts w:hint="default"/>
      </w:rPr>
    </w:lvl>
    <w:lvl w:ilvl="1" w:tplc="041F0019">
      <w:start w:val="1"/>
      <w:numFmt w:val="lowerLetter"/>
      <w:lvlText w:val="%2."/>
      <w:lvlJc w:val="left"/>
      <w:pPr>
        <w:tabs>
          <w:tab w:val="num" w:pos="1137"/>
        </w:tabs>
        <w:ind w:left="1137" w:hanging="360"/>
      </w:pPr>
    </w:lvl>
    <w:lvl w:ilvl="2" w:tplc="041F001B">
      <w:start w:val="1"/>
      <w:numFmt w:val="lowerRoman"/>
      <w:lvlText w:val="%3."/>
      <w:lvlJc w:val="right"/>
      <w:pPr>
        <w:tabs>
          <w:tab w:val="num" w:pos="1857"/>
        </w:tabs>
        <w:ind w:left="1857" w:hanging="180"/>
      </w:pPr>
    </w:lvl>
    <w:lvl w:ilvl="3" w:tplc="041F000F">
      <w:start w:val="1"/>
      <w:numFmt w:val="decimal"/>
      <w:lvlText w:val="%4."/>
      <w:lvlJc w:val="left"/>
      <w:pPr>
        <w:tabs>
          <w:tab w:val="num" w:pos="2577"/>
        </w:tabs>
        <w:ind w:left="2577" w:hanging="360"/>
      </w:pPr>
    </w:lvl>
    <w:lvl w:ilvl="4" w:tplc="041F0019">
      <w:start w:val="1"/>
      <w:numFmt w:val="lowerLetter"/>
      <w:lvlText w:val="%5."/>
      <w:lvlJc w:val="left"/>
      <w:pPr>
        <w:tabs>
          <w:tab w:val="num" w:pos="3297"/>
        </w:tabs>
        <w:ind w:left="3297" w:hanging="360"/>
      </w:pPr>
    </w:lvl>
    <w:lvl w:ilvl="5" w:tplc="041F001B">
      <w:start w:val="1"/>
      <w:numFmt w:val="lowerRoman"/>
      <w:lvlText w:val="%6."/>
      <w:lvlJc w:val="right"/>
      <w:pPr>
        <w:tabs>
          <w:tab w:val="num" w:pos="4017"/>
        </w:tabs>
        <w:ind w:left="4017" w:hanging="180"/>
      </w:pPr>
    </w:lvl>
    <w:lvl w:ilvl="6" w:tplc="041F000F">
      <w:start w:val="1"/>
      <w:numFmt w:val="decimal"/>
      <w:lvlText w:val="%7."/>
      <w:lvlJc w:val="left"/>
      <w:pPr>
        <w:tabs>
          <w:tab w:val="num" w:pos="4737"/>
        </w:tabs>
        <w:ind w:left="4737" w:hanging="360"/>
      </w:pPr>
    </w:lvl>
    <w:lvl w:ilvl="7" w:tplc="041F0019">
      <w:start w:val="1"/>
      <w:numFmt w:val="lowerLetter"/>
      <w:lvlText w:val="%8."/>
      <w:lvlJc w:val="left"/>
      <w:pPr>
        <w:tabs>
          <w:tab w:val="num" w:pos="5457"/>
        </w:tabs>
        <w:ind w:left="5457" w:hanging="360"/>
      </w:pPr>
    </w:lvl>
    <w:lvl w:ilvl="8" w:tplc="041F001B">
      <w:start w:val="1"/>
      <w:numFmt w:val="lowerRoman"/>
      <w:lvlText w:val="%9."/>
      <w:lvlJc w:val="right"/>
      <w:pPr>
        <w:tabs>
          <w:tab w:val="num" w:pos="6177"/>
        </w:tabs>
        <w:ind w:left="6177" w:hanging="180"/>
      </w:pPr>
    </w:lvl>
  </w:abstractNum>
  <w:abstractNum w:abstractNumId="19" w15:restartNumberingAfterBreak="0">
    <w:nsid w:val="4BFE1321"/>
    <w:multiLevelType w:val="hybridMultilevel"/>
    <w:tmpl w:val="CE9CD6C8"/>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4E76DD0"/>
    <w:multiLevelType w:val="multilevel"/>
    <w:tmpl w:val="F238162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3313A"/>
    <w:multiLevelType w:val="hybridMultilevel"/>
    <w:tmpl w:val="55761D2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2" w15:restartNumberingAfterBreak="0">
    <w:nsid w:val="5C6A2ABD"/>
    <w:multiLevelType w:val="multilevel"/>
    <w:tmpl w:val="A2066BC8"/>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bCs/>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b/>
        <w:bCs/>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F06F42"/>
    <w:multiLevelType w:val="multilevel"/>
    <w:tmpl w:val="21E0CF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667265CF"/>
    <w:multiLevelType w:val="multilevel"/>
    <w:tmpl w:val="3AFC554E"/>
    <w:lvl w:ilvl="0">
      <w:start w:val="7"/>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173E05"/>
    <w:multiLevelType w:val="multilevel"/>
    <w:tmpl w:val="44B0957A"/>
    <w:lvl w:ilvl="0">
      <w:start w:val="1"/>
      <w:numFmt w:val="decimal"/>
      <w:lvlText w:val="%1."/>
      <w:lvlJc w:val="left"/>
      <w:rPr>
        <w:rFonts w:ascii="Times New Roman" w:eastAsia="Times New Roman" w:hAnsi="Times New Roman" w:hint="default"/>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hint="default"/>
        <w:b/>
        <w:bCs/>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hint="default"/>
        <w:b/>
        <w:bCs/>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6" w15:restartNumberingAfterBreak="0">
    <w:nsid w:val="6A823EF7"/>
    <w:multiLevelType w:val="hybridMultilevel"/>
    <w:tmpl w:val="7EC01ABE"/>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7" w15:restartNumberingAfterBreak="0">
    <w:nsid w:val="6A8D6025"/>
    <w:multiLevelType w:val="multilevel"/>
    <w:tmpl w:val="A8044F5E"/>
    <w:lvl w:ilvl="0">
      <w:start w:val="7"/>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i w:val="0"/>
        <w:iCs w:val="0"/>
      </w:rPr>
    </w:lvl>
    <w:lvl w:ilvl="5">
      <w:start w:val="1"/>
      <w:numFmt w:val="decimal"/>
      <w:lvlText w:val="%1.%2.%3.%4.%5.%6."/>
      <w:lvlJc w:val="left"/>
      <w:pPr>
        <w:ind w:left="1080" w:hanging="1080"/>
      </w:pPr>
      <w:rPr>
        <w:rFonts w:hint="default"/>
        <w:i w:val="0"/>
        <w:iCs w:val="0"/>
      </w:rPr>
    </w:lvl>
    <w:lvl w:ilvl="6">
      <w:start w:val="1"/>
      <w:numFmt w:val="decimal"/>
      <w:lvlText w:val="%1.%2.%3.%4.%5.%6.%7."/>
      <w:lvlJc w:val="left"/>
      <w:pPr>
        <w:ind w:left="1440" w:hanging="1440"/>
      </w:pPr>
      <w:rPr>
        <w:rFonts w:hint="default"/>
        <w:i w:val="0"/>
        <w:iCs w:val="0"/>
      </w:rPr>
    </w:lvl>
    <w:lvl w:ilvl="7">
      <w:start w:val="1"/>
      <w:numFmt w:val="decimal"/>
      <w:lvlText w:val="%1.%2.%3.%4.%5.%6.%7.%8."/>
      <w:lvlJc w:val="left"/>
      <w:pPr>
        <w:ind w:left="1440" w:hanging="1440"/>
      </w:pPr>
      <w:rPr>
        <w:rFonts w:hint="default"/>
        <w:i w:val="0"/>
        <w:iCs w:val="0"/>
      </w:rPr>
    </w:lvl>
    <w:lvl w:ilvl="8">
      <w:start w:val="1"/>
      <w:numFmt w:val="decimal"/>
      <w:lvlText w:val="%1.%2.%3.%4.%5.%6.%7.%8.%9."/>
      <w:lvlJc w:val="left"/>
      <w:pPr>
        <w:ind w:left="1800" w:hanging="1800"/>
      </w:pPr>
      <w:rPr>
        <w:rFonts w:hint="default"/>
        <w:i w:val="0"/>
        <w:iCs w:val="0"/>
      </w:rPr>
    </w:lvl>
  </w:abstractNum>
  <w:abstractNum w:abstractNumId="28" w15:restartNumberingAfterBreak="0">
    <w:nsid w:val="71D846A0"/>
    <w:multiLevelType w:val="multilevel"/>
    <w:tmpl w:val="5E1E3CF8"/>
    <w:lvl w:ilvl="0">
      <w:start w:val="7"/>
      <w:numFmt w:val="decimal"/>
      <w:lvlText w:val="%1."/>
      <w:lvlJc w:val="left"/>
      <w:pPr>
        <w:ind w:left="500" w:hanging="500"/>
      </w:pPr>
      <w:rPr>
        <w:rFonts w:hint="default"/>
        <w:b/>
      </w:rPr>
    </w:lvl>
    <w:lvl w:ilvl="1">
      <w:start w:val="4"/>
      <w:numFmt w:val="decimal"/>
      <w:lvlText w:val="%1.%2."/>
      <w:lvlJc w:val="left"/>
      <w:pPr>
        <w:ind w:left="500" w:hanging="5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417F9E"/>
    <w:multiLevelType w:val="hybridMultilevel"/>
    <w:tmpl w:val="586C88C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0" w15:restartNumberingAfterBreak="0">
    <w:nsid w:val="7574374C"/>
    <w:multiLevelType w:val="hybridMultilevel"/>
    <w:tmpl w:val="A78C4750"/>
    <w:lvl w:ilvl="0" w:tplc="0EE48018">
      <w:start w:val="1"/>
      <w:numFmt w:val="decimal"/>
      <w:lvlText w:val="%1-"/>
      <w:lvlJc w:val="left"/>
      <w:pPr>
        <w:ind w:left="644" w:hanging="360"/>
      </w:pPr>
      <w:rPr>
        <w:rFonts w:hint="default"/>
        <w:b/>
        <w:bCs/>
      </w:r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num w:numId="1">
    <w:abstractNumId w:val="22"/>
  </w:num>
  <w:num w:numId="2">
    <w:abstractNumId w:val="0"/>
  </w:num>
  <w:num w:numId="3">
    <w:abstractNumId w:val="2"/>
  </w:num>
  <w:num w:numId="4">
    <w:abstractNumId w:val="25"/>
  </w:num>
  <w:num w:numId="5">
    <w:abstractNumId w:val="6"/>
  </w:num>
  <w:num w:numId="6">
    <w:abstractNumId w:val="30"/>
  </w:num>
  <w:num w:numId="7">
    <w:abstractNumId w:val="13"/>
  </w:num>
  <w:num w:numId="8">
    <w:abstractNumId w:val="9"/>
  </w:num>
  <w:num w:numId="9">
    <w:abstractNumId w:val="27"/>
  </w:num>
  <w:num w:numId="10">
    <w:abstractNumId w:val="12"/>
  </w:num>
  <w:num w:numId="11">
    <w:abstractNumId w:val="17"/>
  </w:num>
  <w:num w:numId="12">
    <w:abstractNumId w:val="15"/>
  </w:num>
  <w:num w:numId="13">
    <w:abstractNumId w:val="3"/>
  </w:num>
  <w:num w:numId="14">
    <w:abstractNumId w:val="16"/>
  </w:num>
  <w:num w:numId="15">
    <w:abstractNumId w:val="7"/>
  </w:num>
  <w:num w:numId="16">
    <w:abstractNumId w:val="8"/>
  </w:num>
  <w:num w:numId="17">
    <w:abstractNumId w:val="19"/>
  </w:num>
  <w:num w:numId="18">
    <w:abstractNumId w:val="21"/>
  </w:num>
  <w:num w:numId="19">
    <w:abstractNumId w:val="11"/>
  </w:num>
  <w:num w:numId="20">
    <w:abstractNumId w:val="29"/>
  </w:num>
  <w:num w:numId="21">
    <w:abstractNumId w:val="18"/>
  </w:num>
  <w:num w:numId="22">
    <w:abstractNumId w:val="1"/>
  </w:num>
  <w:num w:numId="23">
    <w:abstractNumId w:val="26"/>
  </w:num>
  <w:num w:numId="24">
    <w:abstractNumId w:val="23"/>
  </w:num>
  <w:num w:numId="25">
    <w:abstractNumId w:val="5"/>
  </w:num>
  <w:num w:numId="26">
    <w:abstractNumId w:val="14"/>
  </w:num>
  <w:num w:numId="27">
    <w:abstractNumId w:val="10"/>
  </w:num>
  <w:num w:numId="28">
    <w:abstractNumId w:val="24"/>
  </w:num>
  <w:num w:numId="29">
    <w:abstractNumId w:val="28"/>
  </w:num>
  <w:num w:numId="30">
    <w:abstractNumId w:val="2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53"/>
    <w:rsid w:val="00142006"/>
    <w:rsid w:val="00146A20"/>
    <w:rsid w:val="00390E76"/>
    <w:rsid w:val="003E7790"/>
    <w:rsid w:val="00425D33"/>
    <w:rsid w:val="004344CB"/>
    <w:rsid w:val="004801E6"/>
    <w:rsid w:val="00624353"/>
    <w:rsid w:val="00624F64"/>
    <w:rsid w:val="006678FC"/>
    <w:rsid w:val="008D412A"/>
    <w:rsid w:val="00906672"/>
    <w:rsid w:val="0092089B"/>
    <w:rsid w:val="00A065E2"/>
    <w:rsid w:val="00AA17A4"/>
    <w:rsid w:val="00C22BA8"/>
    <w:rsid w:val="00D07829"/>
    <w:rsid w:val="00D616F8"/>
    <w:rsid w:val="00DB1821"/>
    <w:rsid w:val="00DE2D98"/>
    <w:rsid w:val="00E90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69FC"/>
  <w15:chartTrackingRefBased/>
  <w15:docId w15:val="{44E2A393-7825-46CC-88DB-78FFF664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9"/>
    <w:qFormat/>
    <w:rsid w:val="00624353"/>
    <w:pPr>
      <w:keepNext/>
      <w:numPr>
        <w:numId w:val="2"/>
      </w:numPr>
      <w:suppressAutoHyphens/>
      <w:spacing w:before="240" w:after="60" w:line="240" w:lineRule="auto"/>
      <w:outlineLvl w:val="0"/>
    </w:pPr>
    <w:rPr>
      <w:rFonts w:ascii="Arial" w:eastAsia="Times New Roman" w:hAnsi="Arial" w:cs="Times New Roman"/>
      <w:b/>
      <w:bCs/>
      <w:kern w:val="1"/>
      <w:sz w:val="32"/>
      <w:szCs w:val="32"/>
      <w:lang w:val="en-US" w:eastAsia="ar-SA"/>
    </w:rPr>
  </w:style>
  <w:style w:type="paragraph" w:styleId="Balk2">
    <w:name w:val="heading 2"/>
    <w:basedOn w:val="Normal"/>
    <w:next w:val="Normal"/>
    <w:link w:val="Balk2Char"/>
    <w:uiPriority w:val="99"/>
    <w:qFormat/>
    <w:rsid w:val="00624353"/>
    <w:pPr>
      <w:keepNext/>
      <w:numPr>
        <w:ilvl w:val="1"/>
        <w:numId w:val="2"/>
      </w:numPr>
      <w:suppressAutoHyphens/>
      <w:spacing w:before="240" w:after="60" w:line="240" w:lineRule="auto"/>
      <w:outlineLvl w:val="1"/>
    </w:pPr>
    <w:rPr>
      <w:rFonts w:ascii="Arial" w:eastAsia="Times New Roman" w:hAnsi="Arial" w:cs="Times New Roman"/>
      <w:b/>
      <w:bCs/>
      <w:i/>
      <w:iCs/>
      <w:sz w:val="28"/>
      <w:szCs w:val="28"/>
      <w:lang w:val="en-US" w:eastAsia="ar-SA"/>
    </w:rPr>
  </w:style>
  <w:style w:type="paragraph" w:styleId="Balk3">
    <w:name w:val="heading 3"/>
    <w:basedOn w:val="Normal"/>
    <w:next w:val="Normal"/>
    <w:link w:val="Balk3Char"/>
    <w:uiPriority w:val="99"/>
    <w:qFormat/>
    <w:rsid w:val="00624353"/>
    <w:pPr>
      <w:keepNext/>
      <w:numPr>
        <w:ilvl w:val="2"/>
        <w:numId w:val="2"/>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Balk4">
    <w:name w:val="heading 4"/>
    <w:basedOn w:val="Normal"/>
    <w:next w:val="Normal"/>
    <w:link w:val="Balk4Char"/>
    <w:uiPriority w:val="99"/>
    <w:qFormat/>
    <w:rsid w:val="00624353"/>
    <w:pPr>
      <w:keepNext/>
      <w:keepLines/>
      <w:numPr>
        <w:ilvl w:val="3"/>
        <w:numId w:val="2"/>
      </w:numPr>
      <w:suppressAutoHyphens/>
      <w:spacing w:before="200" w:after="0" w:line="276" w:lineRule="auto"/>
      <w:outlineLvl w:val="3"/>
    </w:pPr>
    <w:rPr>
      <w:rFonts w:ascii="Cambria" w:eastAsia="Times New Roman" w:hAnsi="Cambria" w:cs="Times New Roman"/>
      <w:b/>
      <w:bCs/>
      <w:i/>
      <w:iCs/>
      <w:color w:val="4F81BD"/>
      <w:sz w:val="20"/>
      <w:szCs w:val="20"/>
      <w:lang w:val="x-none" w:eastAsia="ar-SA"/>
    </w:rPr>
  </w:style>
  <w:style w:type="paragraph" w:styleId="Balk5">
    <w:name w:val="heading 5"/>
    <w:basedOn w:val="Normal"/>
    <w:next w:val="Normal"/>
    <w:link w:val="Balk5Char"/>
    <w:uiPriority w:val="99"/>
    <w:qFormat/>
    <w:rsid w:val="00624353"/>
    <w:pPr>
      <w:numPr>
        <w:ilvl w:val="4"/>
        <w:numId w:val="2"/>
      </w:numPr>
      <w:suppressAutoHyphens/>
      <w:spacing w:before="240" w:after="60" w:line="240" w:lineRule="auto"/>
      <w:outlineLvl w:val="4"/>
    </w:pPr>
    <w:rPr>
      <w:rFonts w:ascii="Calibri" w:eastAsia="Times New Roman" w:hAnsi="Calibri" w:cs="Times New Roman"/>
      <w:b/>
      <w:bCs/>
      <w:i/>
      <w:iCs/>
      <w:sz w:val="26"/>
      <w:szCs w:val="26"/>
      <w:lang w:val="x-none" w:eastAsia="ar-SA"/>
    </w:rPr>
  </w:style>
  <w:style w:type="paragraph" w:styleId="Balk6">
    <w:name w:val="heading 6"/>
    <w:basedOn w:val="Normal"/>
    <w:next w:val="Normal"/>
    <w:link w:val="Balk6Char"/>
    <w:uiPriority w:val="99"/>
    <w:qFormat/>
    <w:rsid w:val="00624353"/>
    <w:pPr>
      <w:numPr>
        <w:ilvl w:val="5"/>
        <w:numId w:val="2"/>
      </w:numPr>
      <w:suppressAutoHyphens/>
      <w:spacing w:before="240" w:after="60" w:line="240" w:lineRule="auto"/>
      <w:outlineLvl w:val="5"/>
    </w:pPr>
    <w:rPr>
      <w:rFonts w:ascii="Times New Roman" w:eastAsia="Times New Roman" w:hAnsi="Times New Roman" w:cs="Times New Roman"/>
      <w:b/>
      <w:bCs/>
      <w:sz w:val="20"/>
      <w:szCs w:val="20"/>
      <w:lang w:val="x-none" w:eastAsia="ar-SA"/>
    </w:rPr>
  </w:style>
  <w:style w:type="paragraph" w:styleId="Balk7">
    <w:name w:val="heading 7"/>
    <w:basedOn w:val="Normal"/>
    <w:next w:val="Normal"/>
    <w:link w:val="Balk7Char"/>
    <w:uiPriority w:val="99"/>
    <w:qFormat/>
    <w:rsid w:val="00624353"/>
    <w:pPr>
      <w:keepNext/>
      <w:keepLines/>
      <w:numPr>
        <w:ilvl w:val="6"/>
        <w:numId w:val="2"/>
      </w:numPr>
      <w:suppressAutoHyphens/>
      <w:spacing w:before="200" w:after="0" w:line="276" w:lineRule="auto"/>
      <w:outlineLvl w:val="6"/>
    </w:pPr>
    <w:rPr>
      <w:rFonts w:ascii="Cambria" w:eastAsia="Times New Roman" w:hAnsi="Cambria" w:cs="Times New Roman"/>
      <w:i/>
      <w:iCs/>
      <w:color w:val="404040"/>
      <w:sz w:val="20"/>
      <w:szCs w:val="20"/>
      <w:lang w:val="x-none" w:eastAsia="ar-SA"/>
    </w:rPr>
  </w:style>
  <w:style w:type="paragraph" w:styleId="Balk8">
    <w:name w:val="heading 8"/>
    <w:basedOn w:val="Normal"/>
    <w:next w:val="Normal"/>
    <w:link w:val="Balk8Char"/>
    <w:uiPriority w:val="99"/>
    <w:qFormat/>
    <w:rsid w:val="00624353"/>
    <w:pPr>
      <w:numPr>
        <w:ilvl w:val="7"/>
        <w:numId w:val="2"/>
      </w:numPr>
      <w:suppressAutoHyphens/>
      <w:spacing w:before="240" w:after="60" w:line="240" w:lineRule="auto"/>
      <w:outlineLvl w:val="7"/>
    </w:pPr>
    <w:rPr>
      <w:rFonts w:ascii="Calibri" w:eastAsia="Times New Roman" w:hAnsi="Calibri" w:cs="Times New Roman"/>
      <w:i/>
      <w:iCs/>
      <w:sz w:val="24"/>
      <w:szCs w:val="24"/>
      <w:lang w:val="x-none" w:eastAsia="ar-SA"/>
    </w:rPr>
  </w:style>
  <w:style w:type="paragraph" w:styleId="Balk9">
    <w:name w:val="heading 9"/>
    <w:basedOn w:val="Normal"/>
    <w:next w:val="Normal"/>
    <w:link w:val="Balk9Char"/>
    <w:uiPriority w:val="99"/>
    <w:qFormat/>
    <w:rsid w:val="00624353"/>
    <w:pPr>
      <w:keepNext/>
      <w:numPr>
        <w:ilvl w:val="8"/>
        <w:numId w:val="2"/>
      </w:numPr>
      <w:suppressAutoHyphens/>
      <w:spacing w:after="0" w:line="240" w:lineRule="auto"/>
      <w:jc w:val="both"/>
      <w:outlineLvl w:val="8"/>
    </w:pPr>
    <w:rPr>
      <w:rFonts w:ascii="Arial" w:eastAsia="Times New Roman" w:hAnsi="Arial" w:cs="Times New Roman"/>
      <w:b/>
      <w:bCs/>
      <w:sz w:val="20"/>
      <w:szCs w:val="20"/>
      <w:lang w:val="x-none"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624353"/>
    <w:rPr>
      <w:rFonts w:ascii="Arial" w:eastAsia="Times New Roman" w:hAnsi="Arial" w:cs="Times New Roman"/>
      <w:b/>
      <w:bCs/>
      <w:kern w:val="1"/>
      <w:sz w:val="32"/>
      <w:szCs w:val="32"/>
      <w:lang w:val="en-US" w:eastAsia="ar-SA"/>
    </w:rPr>
  </w:style>
  <w:style w:type="character" w:customStyle="1" w:styleId="Balk2Char">
    <w:name w:val="Başlık 2 Char"/>
    <w:basedOn w:val="VarsaylanParagrafYazTipi"/>
    <w:link w:val="Balk2"/>
    <w:uiPriority w:val="99"/>
    <w:rsid w:val="00624353"/>
    <w:rPr>
      <w:rFonts w:ascii="Arial" w:eastAsia="Times New Roman" w:hAnsi="Arial" w:cs="Times New Roman"/>
      <w:b/>
      <w:bCs/>
      <w:i/>
      <w:iCs/>
      <w:sz w:val="28"/>
      <w:szCs w:val="28"/>
      <w:lang w:val="en-US" w:eastAsia="ar-SA"/>
    </w:rPr>
  </w:style>
  <w:style w:type="character" w:customStyle="1" w:styleId="Balk3Char">
    <w:name w:val="Başlık 3 Char"/>
    <w:basedOn w:val="VarsaylanParagrafYazTipi"/>
    <w:link w:val="Balk3"/>
    <w:uiPriority w:val="99"/>
    <w:rsid w:val="00624353"/>
    <w:rPr>
      <w:rFonts w:ascii="Arial" w:eastAsia="Times New Roman" w:hAnsi="Arial" w:cs="Times New Roman"/>
      <w:b/>
      <w:bCs/>
      <w:sz w:val="26"/>
      <w:szCs w:val="26"/>
      <w:lang w:val="x-none" w:eastAsia="ar-SA"/>
    </w:rPr>
  </w:style>
  <w:style w:type="character" w:customStyle="1" w:styleId="Balk4Char">
    <w:name w:val="Başlık 4 Char"/>
    <w:basedOn w:val="VarsaylanParagrafYazTipi"/>
    <w:link w:val="Balk4"/>
    <w:uiPriority w:val="99"/>
    <w:rsid w:val="00624353"/>
    <w:rPr>
      <w:rFonts w:ascii="Cambria" w:eastAsia="Times New Roman" w:hAnsi="Cambria" w:cs="Times New Roman"/>
      <w:b/>
      <w:bCs/>
      <w:i/>
      <w:iCs/>
      <w:color w:val="4F81BD"/>
      <w:sz w:val="20"/>
      <w:szCs w:val="20"/>
      <w:lang w:val="x-none" w:eastAsia="ar-SA"/>
    </w:rPr>
  </w:style>
  <w:style w:type="character" w:customStyle="1" w:styleId="Balk5Char">
    <w:name w:val="Başlık 5 Char"/>
    <w:basedOn w:val="VarsaylanParagrafYazTipi"/>
    <w:link w:val="Balk5"/>
    <w:uiPriority w:val="99"/>
    <w:rsid w:val="00624353"/>
    <w:rPr>
      <w:rFonts w:ascii="Calibri" w:eastAsia="Times New Roman" w:hAnsi="Calibri" w:cs="Times New Roman"/>
      <w:b/>
      <w:bCs/>
      <w:i/>
      <w:iCs/>
      <w:sz w:val="26"/>
      <w:szCs w:val="26"/>
      <w:lang w:val="x-none" w:eastAsia="ar-SA"/>
    </w:rPr>
  </w:style>
  <w:style w:type="character" w:customStyle="1" w:styleId="Balk6Char">
    <w:name w:val="Başlık 6 Char"/>
    <w:basedOn w:val="VarsaylanParagrafYazTipi"/>
    <w:link w:val="Balk6"/>
    <w:uiPriority w:val="99"/>
    <w:rsid w:val="00624353"/>
    <w:rPr>
      <w:rFonts w:ascii="Times New Roman" w:eastAsia="Times New Roman" w:hAnsi="Times New Roman" w:cs="Times New Roman"/>
      <w:b/>
      <w:bCs/>
      <w:sz w:val="20"/>
      <w:szCs w:val="20"/>
      <w:lang w:val="x-none" w:eastAsia="ar-SA"/>
    </w:rPr>
  </w:style>
  <w:style w:type="character" w:customStyle="1" w:styleId="Balk7Char">
    <w:name w:val="Başlık 7 Char"/>
    <w:basedOn w:val="VarsaylanParagrafYazTipi"/>
    <w:link w:val="Balk7"/>
    <w:uiPriority w:val="99"/>
    <w:rsid w:val="00624353"/>
    <w:rPr>
      <w:rFonts w:ascii="Cambria" w:eastAsia="Times New Roman" w:hAnsi="Cambria" w:cs="Times New Roman"/>
      <w:i/>
      <w:iCs/>
      <w:color w:val="404040"/>
      <w:sz w:val="20"/>
      <w:szCs w:val="20"/>
      <w:lang w:val="x-none" w:eastAsia="ar-SA"/>
    </w:rPr>
  </w:style>
  <w:style w:type="character" w:customStyle="1" w:styleId="Balk8Char">
    <w:name w:val="Başlık 8 Char"/>
    <w:basedOn w:val="VarsaylanParagrafYazTipi"/>
    <w:link w:val="Balk8"/>
    <w:uiPriority w:val="99"/>
    <w:rsid w:val="00624353"/>
    <w:rPr>
      <w:rFonts w:ascii="Calibri" w:eastAsia="Times New Roman" w:hAnsi="Calibri" w:cs="Times New Roman"/>
      <w:i/>
      <w:iCs/>
      <w:sz w:val="24"/>
      <w:szCs w:val="24"/>
      <w:lang w:val="x-none" w:eastAsia="ar-SA"/>
    </w:rPr>
  </w:style>
  <w:style w:type="character" w:customStyle="1" w:styleId="Balk9Char">
    <w:name w:val="Başlık 9 Char"/>
    <w:basedOn w:val="VarsaylanParagrafYazTipi"/>
    <w:link w:val="Balk9"/>
    <w:uiPriority w:val="99"/>
    <w:rsid w:val="00624353"/>
    <w:rPr>
      <w:rFonts w:ascii="Arial" w:eastAsia="Times New Roman" w:hAnsi="Arial" w:cs="Times New Roman"/>
      <w:b/>
      <w:bCs/>
      <w:sz w:val="20"/>
      <w:szCs w:val="20"/>
      <w:lang w:val="x-none" w:eastAsia="ar-SA"/>
    </w:rPr>
  </w:style>
  <w:style w:type="numbering" w:customStyle="1" w:styleId="ListeYok1">
    <w:name w:val="Liste Yok1"/>
    <w:next w:val="ListeYok"/>
    <w:uiPriority w:val="99"/>
    <w:semiHidden/>
    <w:unhideWhenUsed/>
    <w:rsid w:val="00624353"/>
  </w:style>
  <w:style w:type="character" w:styleId="Kpr">
    <w:name w:val="Hyperlink"/>
    <w:uiPriority w:val="99"/>
    <w:rsid w:val="00624353"/>
    <w:rPr>
      <w:color w:val="0066CC"/>
      <w:u w:val="single"/>
    </w:rPr>
  </w:style>
  <w:style w:type="character" w:customStyle="1" w:styleId="Balk10">
    <w:name w:val="Başlık #1_"/>
    <w:link w:val="Balk11"/>
    <w:uiPriority w:val="99"/>
    <w:locked/>
    <w:rsid w:val="00624353"/>
    <w:rPr>
      <w:rFonts w:ascii="Times New Roman" w:hAnsi="Times New Roman" w:cs="Times New Roman"/>
      <w:shd w:val="clear" w:color="auto" w:fill="FFFFFF"/>
    </w:rPr>
  </w:style>
  <w:style w:type="character" w:customStyle="1" w:styleId="Gvdemetni">
    <w:name w:val="Gövde metni_"/>
    <w:link w:val="Gvdemetni2"/>
    <w:uiPriority w:val="99"/>
    <w:locked/>
    <w:rsid w:val="00624353"/>
    <w:rPr>
      <w:rFonts w:ascii="Times New Roman" w:hAnsi="Times New Roman" w:cs="Times New Roman"/>
      <w:shd w:val="clear" w:color="auto" w:fill="FFFFFF"/>
    </w:rPr>
  </w:style>
  <w:style w:type="character" w:customStyle="1" w:styleId="Gvdemetni20">
    <w:name w:val="Gövde metni (2)_"/>
    <w:link w:val="Gvdemetni21"/>
    <w:uiPriority w:val="99"/>
    <w:locked/>
    <w:rsid w:val="00624353"/>
    <w:rPr>
      <w:rFonts w:ascii="Times New Roman" w:hAnsi="Times New Roman" w:cs="Times New Roman"/>
      <w:shd w:val="clear" w:color="auto" w:fill="FFFFFF"/>
    </w:rPr>
  </w:style>
  <w:style w:type="character" w:customStyle="1" w:styleId="Gvdemetni22">
    <w:name w:val="Gövde metni (2)"/>
    <w:basedOn w:val="Gvdemetni20"/>
    <w:uiPriority w:val="99"/>
    <w:rsid w:val="00624353"/>
    <w:rPr>
      <w:rFonts w:ascii="Times New Roman" w:hAnsi="Times New Roman" w:cs="Times New Roman"/>
      <w:shd w:val="clear" w:color="auto" w:fill="FFFFFF"/>
    </w:rPr>
  </w:style>
  <w:style w:type="character" w:customStyle="1" w:styleId="Gvdemetni26">
    <w:name w:val="Gövde metni (2)6"/>
    <w:basedOn w:val="Gvdemetni20"/>
    <w:uiPriority w:val="99"/>
    <w:rsid w:val="00624353"/>
    <w:rPr>
      <w:rFonts w:ascii="Times New Roman" w:hAnsi="Times New Roman" w:cs="Times New Roman"/>
      <w:shd w:val="clear" w:color="auto" w:fill="FFFFFF"/>
    </w:rPr>
  </w:style>
  <w:style w:type="character" w:customStyle="1" w:styleId="Gvdemetni0">
    <w:name w:val="Gövde metni"/>
    <w:basedOn w:val="Gvdemetni"/>
    <w:uiPriority w:val="99"/>
    <w:rsid w:val="00624353"/>
    <w:rPr>
      <w:rFonts w:ascii="Times New Roman" w:hAnsi="Times New Roman" w:cs="Times New Roman"/>
      <w:shd w:val="clear" w:color="auto" w:fill="FFFFFF"/>
    </w:rPr>
  </w:style>
  <w:style w:type="character" w:customStyle="1" w:styleId="Gvdemetni16">
    <w:name w:val="Gövde metni16"/>
    <w:basedOn w:val="Gvdemetni"/>
    <w:uiPriority w:val="99"/>
    <w:rsid w:val="00624353"/>
    <w:rPr>
      <w:rFonts w:ascii="Times New Roman" w:hAnsi="Times New Roman" w:cs="Times New Roman"/>
      <w:shd w:val="clear" w:color="auto" w:fill="FFFFFF"/>
    </w:rPr>
  </w:style>
  <w:style w:type="character" w:customStyle="1" w:styleId="Gvdemetni10">
    <w:name w:val="Gövde metni + 10"/>
    <w:aliases w:val="5 pt"/>
    <w:uiPriority w:val="99"/>
    <w:rsid w:val="00624353"/>
    <w:rPr>
      <w:rFonts w:ascii="Times New Roman" w:hAnsi="Times New Roman" w:cs="Times New Roman"/>
      <w:sz w:val="21"/>
      <w:szCs w:val="21"/>
      <w:shd w:val="clear" w:color="auto" w:fill="FFFFFF"/>
    </w:rPr>
  </w:style>
  <w:style w:type="character" w:customStyle="1" w:styleId="Balk12">
    <w:name w:val="Başlık #1"/>
    <w:basedOn w:val="Balk10"/>
    <w:uiPriority w:val="99"/>
    <w:rsid w:val="00624353"/>
    <w:rPr>
      <w:rFonts w:ascii="Times New Roman" w:hAnsi="Times New Roman" w:cs="Times New Roman"/>
      <w:shd w:val="clear" w:color="auto" w:fill="FFFFFF"/>
    </w:rPr>
  </w:style>
  <w:style w:type="character" w:customStyle="1" w:styleId="Balk14">
    <w:name w:val="Başlık #14"/>
    <w:basedOn w:val="Balk10"/>
    <w:uiPriority w:val="99"/>
    <w:rsid w:val="00624353"/>
    <w:rPr>
      <w:rFonts w:ascii="Times New Roman" w:hAnsi="Times New Roman" w:cs="Times New Roman"/>
      <w:shd w:val="clear" w:color="auto" w:fill="FFFFFF"/>
    </w:rPr>
  </w:style>
  <w:style w:type="character" w:customStyle="1" w:styleId="Gvdemetni15">
    <w:name w:val="Gövde metni15"/>
    <w:basedOn w:val="Gvdemetni"/>
    <w:uiPriority w:val="99"/>
    <w:rsid w:val="00624353"/>
    <w:rPr>
      <w:rFonts w:ascii="Times New Roman" w:hAnsi="Times New Roman" w:cs="Times New Roman"/>
      <w:shd w:val="clear" w:color="auto" w:fill="FFFFFF"/>
    </w:rPr>
  </w:style>
  <w:style w:type="character" w:customStyle="1" w:styleId="Gvdemetni14">
    <w:name w:val="Gövde metni14"/>
    <w:basedOn w:val="Gvdemetni"/>
    <w:uiPriority w:val="99"/>
    <w:rsid w:val="00624353"/>
    <w:rPr>
      <w:rFonts w:ascii="Times New Roman" w:hAnsi="Times New Roman" w:cs="Times New Roman"/>
      <w:shd w:val="clear" w:color="auto" w:fill="FFFFFF"/>
    </w:rPr>
  </w:style>
  <w:style w:type="character" w:customStyle="1" w:styleId="GvdemetniKaln">
    <w:name w:val="Gövde metni + Kalın"/>
    <w:uiPriority w:val="99"/>
    <w:rsid w:val="00624353"/>
    <w:rPr>
      <w:rFonts w:ascii="Times New Roman" w:hAnsi="Times New Roman" w:cs="Times New Roman"/>
      <w:b/>
      <w:bCs/>
      <w:shd w:val="clear" w:color="auto" w:fill="FFFFFF"/>
    </w:rPr>
  </w:style>
  <w:style w:type="character" w:customStyle="1" w:styleId="GvdemetniKaln1">
    <w:name w:val="Gövde metni + Kalın1"/>
    <w:uiPriority w:val="99"/>
    <w:rsid w:val="00624353"/>
    <w:rPr>
      <w:rFonts w:ascii="Times New Roman" w:hAnsi="Times New Roman" w:cs="Times New Roman"/>
      <w:b/>
      <w:bCs/>
      <w:shd w:val="clear" w:color="auto" w:fill="FFFFFF"/>
    </w:rPr>
  </w:style>
  <w:style w:type="character" w:customStyle="1" w:styleId="Balk13">
    <w:name w:val="Başlık #13"/>
    <w:basedOn w:val="Balk10"/>
    <w:uiPriority w:val="99"/>
    <w:rsid w:val="00624353"/>
    <w:rPr>
      <w:rFonts w:ascii="Times New Roman" w:hAnsi="Times New Roman" w:cs="Times New Roman"/>
      <w:shd w:val="clear" w:color="auto" w:fill="FFFFFF"/>
    </w:rPr>
  </w:style>
  <w:style w:type="character" w:customStyle="1" w:styleId="Balk120">
    <w:name w:val="Başlık #12"/>
    <w:basedOn w:val="Balk10"/>
    <w:uiPriority w:val="99"/>
    <w:rsid w:val="00624353"/>
    <w:rPr>
      <w:rFonts w:ascii="Times New Roman" w:hAnsi="Times New Roman" w:cs="Times New Roman"/>
      <w:shd w:val="clear" w:color="auto" w:fill="FFFFFF"/>
    </w:rPr>
  </w:style>
  <w:style w:type="character" w:customStyle="1" w:styleId="Gvdemetni13">
    <w:name w:val="Gövde metni13"/>
    <w:basedOn w:val="Gvdemetni"/>
    <w:uiPriority w:val="99"/>
    <w:rsid w:val="00624353"/>
    <w:rPr>
      <w:rFonts w:ascii="Times New Roman" w:hAnsi="Times New Roman" w:cs="Times New Roman"/>
      <w:shd w:val="clear" w:color="auto" w:fill="FFFFFF"/>
    </w:rPr>
  </w:style>
  <w:style w:type="character" w:customStyle="1" w:styleId="Gvdemetni12">
    <w:name w:val="Gövde metni12"/>
    <w:basedOn w:val="Gvdemetni"/>
    <w:uiPriority w:val="99"/>
    <w:rsid w:val="00624353"/>
    <w:rPr>
      <w:rFonts w:ascii="Times New Roman" w:hAnsi="Times New Roman" w:cs="Times New Roman"/>
      <w:shd w:val="clear" w:color="auto" w:fill="FFFFFF"/>
    </w:rPr>
  </w:style>
  <w:style w:type="character" w:customStyle="1" w:styleId="Gvdemetni25">
    <w:name w:val="Gövde metni (2)5"/>
    <w:basedOn w:val="Gvdemetni20"/>
    <w:uiPriority w:val="99"/>
    <w:rsid w:val="00624353"/>
    <w:rPr>
      <w:rFonts w:ascii="Times New Roman" w:hAnsi="Times New Roman" w:cs="Times New Roman"/>
      <w:shd w:val="clear" w:color="auto" w:fill="FFFFFF"/>
    </w:rPr>
  </w:style>
  <w:style w:type="character" w:customStyle="1" w:styleId="Gvdemetni24">
    <w:name w:val="Gövde metni (2)4"/>
    <w:basedOn w:val="Gvdemetni20"/>
    <w:uiPriority w:val="99"/>
    <w:rsid w:val="00624353"/>
    <w:rPr>
      <w:rFonts w:ascii="Times New Roman" w:hAnsi="Times New Roman" w:cs="Times New Roman"/>
      <w:shd w:val="clear" w:color="auto" w:fill="FFFFFF"/>
    </w:rPr>
  </w:style>
  <w:style w:type="character" w:customStyle="1" w:styleId="Gvdemetni11">
    <w:name w:val="Gövde metni11"/>
    <w:basedOn w:val="Gvdemetni"/>
    <w:uiPriority w:val="99"/>
    <w:rsid w:val="00624353"/>
    <w:rPr>
      <w:rFonts w:ascii="Times New Roman" w:hAnsi="Times New Roman" w:cs="Times New Roman"/>
      <w:shd w:val="clear" w:color="auto" w:fill="FFFFFF"/>
    </w:rPr>
  </w:style>
  <w:style w:type="character" w:customStyle="1" w:styleId="Gvdemetni100">
    <w:name w:val="Gövde metni10"/>
    <w:basedOn w:val="Gvdemetni"/>
    <w:uiPriority w:val="99"/>
    <w:rsid w:val="00624353"/>
    <w:rPr>
      <w:rFonts w:ascii="Times New Roman" w:hAnsi="Times New Roman" w:cs="Times New Roman"/>
      <w:shd w:val="clear" w:color="auto" w:fill="FFFFFF"/>
    </w:rPr>
  </w:style>
  <w:style w:type="character" w:customStyle="1" w:styleId="Gvdemetni9">
    <w:name w:val="Gövde metni9"/>
    <w:basedOn w:val="Gvdemetni"/>
    <w:uiPriority w:val="99"/>
    <w:rsid w:val="00624353"/>
    <w:rPr>
      <w:rFonts w:ascii="Times New Roman" w:hAnsi="Times New Roman" w:cs="Times New Roman"/>
      <w:shd w:val="clear" w:color="auto" w:fill="FFFFFF"/>
    </w:rPr>
  </w:style>
  <w:style w:type="character" w:customStyle="1" w:styleId="Gvdemetni23">
    <w:name w:val="Gövde metni (2)3"/>
    <w:basedOn w:val="Gvdemetni20"/>
    <w:uiPriority w:val="99"/>
    <w:rsid w:val="00624353"/>
    <w:rPr>
      <w:rFonts w:ascii="Times New Roman" w:hAnsi="Times New Roman" w:cs="Times New Roman"/>
      <w:shd w:val="clear" w:color="auto" w:fill="FFFFFF"/>
    </w:rPr>
  </w:style>
  <w:style w:type="character" w:customStyle="1" w:styleId="Gvdemetni220">
    <w:name w:val="Gövde metni (2)2"/>
    <w:basedOn w:val="Gvdemetni20"/>
    <w:uiPriority w:val="99"/>
    <w:rsid w:val="00624353"/>
    <w:rPr>
      <w:rFonts w:ascii="Times New Roman" w:hAnsi="Times New Roman" w:cs="Times New Roman"/>
      <w:shd w:val="clear" w:color="auto" w:fill="FFFFFF"/>
    </w:rPr>
  </w:style>
  <w:style w:type="character" w:customStyle="1" w:styleId="Gvdemetni8">
    <w:name w:val="Gövde metni8"/>
    <w:basedOn w:val="Gvdemetni"/>
    <w:uiPriority w:val="99"/>
    <w:rsid w:val="00624353"/>
    <w:rPr>
      <w:rFonts w:ascii="Times New Roman" w:hAnsi="Times New Roman" w:cs="Times New Roman"/>
      <w:shd w:val="clear" w:color="auto" w:fill="FFFFFF"/>
    </w:rPr>
  </w:style>
  <w:style w:type="character" w:customStyle="1" w:styleId="Gvdemetni7">
    <w:name w:val="Gövde metni7"/>
    <w:basedOn w:val="Gvdemetni"/>
    <w:uiPriority w:val="99"/>
    <w:rsid w:val="00624353"/>
    <w:rPr>
      <w:rFonts w:ascii="Times New Roman" w:hAnsi="Times New Roman" w:cs="Times New Roman"/>
      <w:shd w:val="clear" w:color="auto" w:fill="FFFFFF"/>
    </w:rPr>
  </w:style>
  <w:style w:type="character" w:customStyle="1" w:styleId="Gvdemetni6">
    <w:name w:val="Gövde metni6"/>
    <w:basedOn w:val="Gvdemetni"/>
    <w:uiPriority w:val="99"/>
    <w:rsid w:val="00624353"/>
    <w:rPr>
      <w:rFonts w:ascii="Times New Roman" w:hAnsi="Times New Roman" w:cs="Times New Roman"/>
      <w:shd w:val="clear" w:color="auto" w:fill="FFFFFF"/>
    </w:rPr>
  </w:style>
  <w:style w:type="character" w:customStyle="1" w:styleId="Gvdemetni5">
    <w:name w:val="Gövde metni5"/>
    <w:basedOn w:val="Gvdemetni"/>
    <w:uiPriority w:val="99"/>
    <w:rsid w:val="00624353"/>
    <w:rPr>
      <w:rFonts w:ascii="Times New Roman" w:hAnsi="Times New Roman" w:cs="Times New Roman"/>
      <w:shd w:val="clear" w:color="auto" w:fill="FFFFFF"/>
    </w:rPr>
  </w:style>
  <w:style w:type="character" w:customStyle="1" w:styleId="Gvdemetni4">
    <w:name w:val="Gövde metni4"/>
    <w:basedOn w:val="Gvdemetni"/>
    <w:uiPriority w:val="99"/>
    <w:rsid w:val="00624353"/>
    <w:rPr>
      <w:rFonts w:ascii="Times New Roman" w:hAnsi="Times New Roman" w:cs="Times New Roman"/>
      <w:shd w:val="clear" w:color="auto" w:fill="FFFFFF"/>
    </w:rPr>
  </w:style>
  <w:style w:type="character" w:customStyle="1" w:styleId="Gvdemetni3">
    <w:name w:val="Gövde metni3"/>
    <w:uiPriority w:val="99"/>
    <w:rsid w:val="00624353"/>
    <w:rPr>
      <w:rFonts w:ascii="Times New Roman" w:hAnsi="Times New Roman" w:cs="Times New Roman"/>
      <w:u w:val="single"/>
      <w:shd w:val="clear" w:color="auto" w:fill="FFFFFF"/>
    </w:rPr>
  </w:style>
  <w:style w:type="paragraph" w:customStyle="1" w:styleId="Balk11">
    <w:name w:val="Başlık #11"/>
    <w:basedOn w:val="Normal"/>
    <w:link w:val="Balk10"/>
    <w:uiPriority w:val="99"/>
    <w:rsid w:val="00624353"/>
    <w:pPr>
      <w:shd w:val="clear" w:color="auto" w:fill="FFFFFF"/>
      <w:suppressAutoHyphens/>
      <w:spacing w:after="0" w:line="408" w:lineRule="exact"/>
      <w:ind w:left="57" w:hanging="360"/>
      <w:outlineLvl w:val="0"/>
    </w:pPr>
    <w:rPr>
      <w:rFonts w:ascii="Times New Roman" w:hAnsi="Times New Roman" w:cs="Times New Roman"/>
    </w:rPr>
  </w:style>
  <w:style w:type="paragraph" w:customStyle="1" w:styleId="Gvdemetni2">
    <w:name w:val="Gövde metni2"/>
    <w:basedOn w:val="Normal"/>
    <w:link w:val="Gvdemetni"/>
    <w:uiPriority w:val="99"/>
    <w:rsid w:val="00624353"/>
    <w:pPr>
      <w:shd w:val="clear" w:color="auto" w:fill="FFFFFF"/>
      <w:suppressAutoHyphens/>
      <w:spacing w:after="0" w:line="408" w:lineRule="exact"/>
      <w:ind w:left="57" w:hanging="320"/>
    </w:pPr>
    <w:rPr>
      <w:rFonts w:ascii="Times New Roman" w:hAnsi="Times New Roman" w:cs="Times New Roman"/>
    </w:rPr>
  </w:style>
  <w:style w:type="paragraph" w:customStyle="1" w:styleId="Gvdemetni21">
    <w:name w:val="Gövde metni (2)1"/>
    <w:basedOn w:val="Normal"/>
    <w:link w:val="Gvdemetni20"/>
    <w:uiPriority w:val="99"/>
    <w:rsid w:val="00624353"/>
    <w:pPr>
      <w:shd w:val="clear" w:color="auto" w:fill="FFFFFF"/>
      <w:suppressAutoHyphens/>
      <w:spacing w:after="0" w:line="437" w:lineRule="exact"/>
      <w:ind w:left="57" w:hanging="460"/>
      <w:jc w:val="both"/>
    </w:pPr>
    <w:rPr>
      <w:rFonts w:ascii="Times New Roman" w:hAnsi="Times New Roman" w:cs="Times New Roman"/>
    </w:rPr>
  </w:style>
  <w:style w:type="paragraph" w:customStyle="1" w:styleId="AltKonuBal1">
    <w:name w:val="Alt Konu Başlığı1"/>
    <w:basedOn w:val="Normal"/>
    <w:next w:val="GvdeMetni1"/>
    <w:uiPriority w:val="99"/>
    <w:rsid w:val="00624353"/>
    <w:pPr>
      <w:keepNext/>
      <w:suppressAutoHyphens/>
      <w:spacing w:before="240" w:after="120" w:line="240" w:lineRule="auto"/>
      <w:ind w:left="57"/>
      <w:jc w:val="center"/>
    </w:pPr>
    <w:rPr>
      <w:rFonts w:ascii="Arial" w:eastAsia="SimSun" w:hAnsi="Arial" w:cs="Arial"/>
      <w:i/>
      <w:iCs/>
      <w:sz w:val="28"/>
      <w:szCs w:val="28"/>
      <w:lang w:eastAsia="ar-SA"/>
    </w:rPr>
  </w:style>
  <w:style w:type="paragraph" w:styleId="GvdeMetni1">
    <w:name w:val="Body Text"/>
    <w:basedOn w:val="Normal"/>
    <w:link w:val="GvdeMetniChar"/>
    <w:uiPriority w:val="99"/>
    <w:semiHidden/>
    <w:rsid w:val="00624353"/>
    <w:pPr>
      <w:suppressAutoHyphens/>
      <w:spacing w:after="120" w:line="240" w:lineRule="auto"/>
      <w:ind w:left="57"/>
    </w:pPr>
    <w:rPr>
      <w:rFonts w:ascii="Times New Roman" w:eastAsia="Times New Roman" w:hAnsi="Times New Roman" w:cs="Times New Roman"/>
      <w:sz w:val="24"/>
      <w:szCs w:val="24"/>
      <w:lang w:val="x-none" w:eastAsia="ar-SA"/>
    </w:rPr>
  </w:style>
  <w:style w:type="character" w:customStyle="1" w:styleId="GvdeMetniChar">
    <w:name w:val="Gövde Metni Char"/>
    <w:basedOn w:val="VarsaylanParagrafYazTipi"/>
    <w:link w:val="GvdeMetni1"/>
    <w:uiPriority w:val="99"/>
    <w:semiHidden/>
    <w:rsid w:val="00624353"/>
    <w:rPr>
      <w:rFonts w:ascii="Times New Roman" w:eastAsia="Times New Roman" w:hAnsi="Times New Roman" w:cs="Times New Roman"/>
      <w:sz w:val="24"/>
      <w:szCs w:val="24"/>
      <w:lang w:val="x-none" w:eastAsia="ar-SA"/>
    </w:rPr>
  </w:style>
  <w:style w:type="character" w:styleId="Gl">
    <w:name w:val="Strong"/>
    <w:uiPriority w:val="99"/>
    <w:qFormat/>
    <w:rsid w:val="00624353"/>
    <w:rPr>
      <w:b/>
      <w:bCs/>
    </w:rPr>
  </w:style>
  <w:style w:type="character" w:styleId="Vurgu">
    <w:name w:val="Emphasis"/>
    <w:uiPriority w:val="99"/>
    <w:qFormat/>
    <w:rsid w:val="00624353"/>
    <w:rPr>
      <w:b/>
      <w:bCs/>
    </w:rPr>
  </w:style>
  <w:style w:type="paragraph" w:styleId="AralkYok">
    <w:name w:val="No Spacing"/>
    <w:uiPriority w:val="99"/>
    <w:qFormat/>
    <w:rsid w:val="00624353"/>
    <w:pPr>
      <w:suppressAutoHyphens/>
      <w:spacing w:after="0" w:line="240" w:lineRule="auto"/>
    </w:pPr>
    <w:rPr>
      <w:rFonts w:ascii="Calibri" w:eastAsia="Times New Roman" w:hAnsi="Calibri" w:cs="Calibri"/>
      <w:lang w:eastAsia="ar-SA"/>
    </w:rPr>
  </w:style>
  <w:style w:type="paragraph" w:styleId="ListeParagraf">
    <w:name w:val="List Paragraph"/>
    <w:basedOn w:val="Normal"/>
    <w:uiPriority w:val="99"/>
    <w:qFormat/>
    <w:rsid w:val="00624353"/>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Tabloyazs2">
    <w:name w:val="Tablo yazısı (2)_"/>
    <w:uiPriority w:val="99"/>
    <w:rsid w:val="00624353"/>
    <w:rPr>
      <w:rFonts w:ascii="Times New Roman" w:hAnsi="Times New Roman" w:cs="Times New Roman"/>
      <w:spacing w:val="0"/>
      <w:sz w:val="20"/>
      <w:szCs w:val="20"/>
    </w:rPr>
  </w:style>
  <w:style w:type="character" w:customStyle="1" w:styleId="Gvdemetni30">
    <w:name w:val="Gövde metni (3)_"/>
    <w:uiPriority w:val="99"/>
    <w:rsid w:val="00624353"/>
    <w:rPr>
      <w:rFonts w:ascii="Times New Roman" w:hAnsi="Times New Roman" w:cs="Times New Roman"/>
      <w:spacing w:val="0"/>
      <w:sz w:val="23"/>
      <w:szCs w:val="23"/>
    </w:rPr>
  </w:style>
  <w:style w:type="character" w:customStyle="1" w:styleId="Gvdemetni31">
    <w:name w:val="Gövde metni (3)"/>
    <w:basedOn w:val="Gvdemetni30"/>
    <w:uiPriority w:val="99"/>
    <w:rsid w:val="00624353"/>
    <w:rPr>
      <w:rFonts w:ascii="Times New Roman" w:hAnsi="Times New Roman" w:cs="Times New Roman"/>
      <w:spacing w:val="0"/>
      <w:sz w:val="23"/>
      <w:szCs w:val="23"/>
    </w:rPr>
  </w:style>
  <w:style w:type="character" w:customStyle="1" w:styleId="Gvdemetnitalik">
    <w:name w:val="Gövde metni + İtalik"/>
    <w:uiPriority w:val="99"/>
    <w:rsid w:val="00624353"/>
    <w:rPr>
      <w:rFonts w:ascii="Times New Roman" w:hAnsi="Times New Roman" w:cs="Times New Roman"/>
      <w:i/>
      <w:iCs/>
      <w:sz w:val="23"/>
      <w:szCs w:val="23"/>
      <w:shd w:val="clear" w:color="auto" w:fill="FFFFFF"/>
    </w:rPr>
  </w:style>
  <w:style w:type="character" w:customStyle="1" w:styleId="Gvdemetni211">
    <w:name w:val="Gövde metni (2) + 11"/>
    <w:aliases w:val="5 pt5,İtalik"/>
    <w:uiPriority w:val="99"/>
    <w:rsid w:val="00624353"/>
    <w:rPr>
      <w:rFonts w:ascii="Times New Roman" w:hAnsi="Times New Roman" w:cs="Times New Roman"/>
      <w:i/>
      <w:iCs/>
      <w:sz w:val="23"/>
      <w:szCs w:val="23"/>
      <w:shd w:val="clear" w:color="auto" w:fill="FFFFFF"/>
    </w:rPr>
  </w:style>
  <w:style w:type="character" w:customStyle="1" w:styleId="stbilgiveyaaltbilgi">
    <w:name w:val="Üst bilgi veya alt bilgi_"/>
    <w:link w:val="stbilgiveyaaltbilgi0"/>
    <w:uiPriority w:val="99"/>
    <w:locked/>
    <w:rsid w:val="00624353"/>
    <w:rPr>
      <w:shd w:val="clear" w:color="auto" w:fill="FFFFFF"/>
    </w:rPr>
  </w:style>
  <w:style w:type="character" w:customStyle="1" w:styleId="stbilgiveyaaltbilgi4pt">
    <w:name w:val="Üst bilgi veya alt bilgi + 4 pt"/>
    <w:uiPriority w:val="99"/>
    <w:rsid w:val="00624353"/>
    <w:rPr>
      <w:spacing w:val="0"/>
      <w:sz w:val="8"/>
      <w:szCs w:val="8"/>
      <w:shd w:val="clear" w:color="auto" w:fill="FFFFFF"/>
    </w:rPr>
  </w:style>
  <w:style w:type="character" w:customStyle="1" w:styleId="Tabloyazs">
    <w:name w:val="Tablo yazısı_"/>
    <w:uiPriority w:val="99"/>
    <w:rsid w:val="00624353"/>
    <w:rPr>
      <w:rFonts w:ascii="Times New Roman" w:hAnsi="Times New Roman" w:cs="Times New Roman"/>
      <w:spacing w:val="0"/>
      <w:sz w:val="23"/>
      <w:szCs w:val="23"/>
    </w:rPr>
  </w:style>
  <w:style w:type="character" w:customStyle="1" w:styleId="Gvdemetni40">
    <w:name w:val="Gövde metni (4)_"/>
    <w:uiPriority w:val="99"/>
    <w:rsid w:val="00624353"/>
    <w:rPr>
      <w:rFonts w:ascii="Times New Roman" w:hAnsi="Times New Roman" w:cs="Times New Roman"/>
      <w:spacing w:val="0"/>
      <w:sz w:val="23"/>
      <w:szCs w:val="23"/>
    </w:rPr>
  </w:style>
  <w:style w:type="character" w:customStyle="1" w:styleId="Gvdemetni4talikdeil">
    <w:name w:val="Gövde metni (4) + İtalik değil"/>
    <w:uiPriority w:val="99"/>
    <w:rsid w:val="00624353"/>
    <w:rPr>
      <w:rFonts w:ascii="Times New Roman" w:hAnsi="Times New Roman" w:cs="Times New Roman"/>
      <w:i/>
      <w:iCs/>
      <w:spacing w:val="0"/>
      <w:sz w:val="23"/>
      <w:szCs w:val="23"/>
    </w:rPr>
  </w:style>
  <w:style w:type="character" w:customStyle="1" w:styleId="Gvdemetni41">
    <w:name w:val="Gövde metni (4)"/>
    <w:basedOn w:val="Gvdemetni40"/>
    <w:uiPriority w:val="99"/>
    <w:rsid w:val="00624353"/>
    <w:rPr>
      <w:rFonts w:ascii="Times New Roman" w:hAnsi="Times New Roman" w:cs="Times New Roman"/>
      <w:spacing w:val="0"/>
      <w:sz w:val="23"/>
      <w:szCs w:val="23"/>
    </w:rPr>
  </w:style>
  <w:style w:type="character" w:customStyle="1" w:styleId="Gvdemetni50">
    <w:name w:val="Gövde metni (5)_"/>
    <w:uiPriority w:val="99"/>
    <w:rsid w:val="00624353"/>
    <w:rPr>
      <w:rFonts w:ascii="Times New Roman" w:hAnsi="Times New Roman" w:cs="Times New Roman"/>
      <w:sz w:val="11"/>
      <w:szCs w:val="11"/>
    </w:rPr>
  </w:style>
  <w:style w:type="character" w:customStyle="1" w:styleId="Gvdemetni51">
    <w:name w:val="Gövde metni (5)"/>
    <w:basedOn w:val="Gvdemetni50"/>
    <w:uiPriority w:val="99"/>
    <w:rsid w:val="00624353"/>
    <w:rPr>
      <w:rFonts w:ascii="Times New Roman" w:hAnsi="Times New Roman" w:cs="Times New Roman"/>
      <w:sz w:val="11"/>
      <w:szCs w:val="11"/>
    </w:rPr>
  </w:style>
  <w:style w:type="character" w:customStyle="1" w:styleId="Gvdemetni9pt">
    <w:name w:val="Gövde metni + 9 pt"/>
    <w:aliases w:val="Kalın"/>
    <w:uiPriority w:val="99"/>
    <w:rsid w:val="00624353"/>
    <w:rPr>
      <w:rFonts w:ascii="Times New Roman" w:hAnsi="Times New Roman" w:cs="Times New Roman"/>
      <w:b/>
      <w:bCs/>
      <w:sz w:val="18"/>
      <w:szCs w:val="18"/>
      <w:shd w:val="clear" w:color="auto" w:fill="FFFFFF"/>
    </w:rPr>
  </w:style>
  <w:style w:type="character" w:customStyle="1" w:styleId="Gvdemetni-1ptbolukbraklyor">
    <w:name w:val="Gövde metni + -1 pt boşluk bırakılıyor"/>
    <w:uiPriority w:val="99"/>
    <w:rsid w:val="00624353"/>
    <w:rPr>
      <w:rFonts w:ascii="Times New Roman" w:hAnsi="Times New Roman" w:cs="Times New Roman"/>
      <w:spacing w:val="-20"/>
      <w:sz w:val="23"/>
      <w:szCs w:val="23"/>
      <w:shd w:val="clear" w:color="auto" w:fill="FFFFFF"/>
    </w:rPr>
  </w:style>
  <w:style w:type="character" w:customStyle="1" w:styleId="Gvdemetni28">
    <w:name w:val="Gövde metni (2) + 8"/>
    <w:aliases w:val="5 pt4,İtalik4"/>
    <w:uiPriority w:val="99"/>
    <w:rsid w:val="00624353"/>
    <w:rPr>
      <w:rFonts w:ascii="Times New Roman" w:hAnsi="Times New Roman" w:cs="Times New Roman"/>
      <w:i/>
      <w:iCs/>
      <w:sz w:val="17"/>
      <w:szCs w:val="17"/>
      <w:shd w:val="clear" w:color="auto" w:fill="FFFFFF"/>
    </w:rPr>
  </w:style>
  <w:style w:type="character" w:customStyle="1" w:styleId="Gvdemetni410pt">
    <w:name w:val="Gövde metni (4) + 10 pt"/>
    <w:aliases w:val="İtalik değil"/>
    <w:uiPriority w:val="99"/>
    <w:rsid w:val="00624353"/>
    <w:rPr>
      <w:rFonts w:ascii="Times New Roman" w:hAnsi="Times New Roman" w:cs="Times New Roman"/>
      <w:i/>
      <w:iCs/>
      <w:spacing w:val="0"/>
      <w:sz w:val="20"/>
      <w:szCs w:val="20"/>
    </w:rPr>
  </w:style>
  <w:style w:type="character" w:customStyle="1" w:styleId="Tabloyazs211">
    <w:name w:val="Tablo yazısı (2) + 11"/>
    <w:aliases w:val="5 pt3,İtalik3"/>
    <w:uiPriority w:val="99"/>
    <w:rsid w:val="00624353"/>
    <w:rPr>
      <w:rFonts w:ascii="Times New Roman" w:hAnsi="Times New Roman" w:cs="Times New Roman"/>
      <w:i/>
      <w:iCs/>
      <w:spacing w:val="0"/>
      <w:sz w:val="23"/>
      <w:szCs w:val="23"/>
    </w:rPr>
  </w:style>
  <w:style w:type="character" w:customStyle="1" w:styleId="Gvdemetni2111">
    <w:name w:val="Gövde metni (2) + 111"/>
    <w:aliases w:val="5 pt2"/>
    <w:uiPriority w:val="99"/>
    <w:rsid w:val="00624353"/>
    <w:rPr>
      <w:rFonts w:ascii="Times New Roman" w:hAnsi="Times New Roman" w:cs="Times New Roman"/>
      <w:sz w:val="23"/>
      <w:szCs w:val="23"/>
      <w:shd w:val="clear" w:color="auto" w:fill="FFFFFF"/>
    </w:rPr>
  </w:style>
  <w:style w:type="character" w:customStyle="1" w:styleId="Gvdemetni10pt">
    <w:name w:val="Gövde metni + 10 pt"/>
    <w:aliases w:val="İtalik2"/>
    <w:uiPriority w:val="99"/>
    <w:rsid w:val="00624353"/>
    <w:rPr>
      <w:rFonts w:ascii="Times New Roman" w:hAnsi="Times New Roman" w:cs="Times New Roman"/>
      <w:i/>
      <w:iCs/>
      <w:sz w:val="20"/>
      <w:szCs w:val="20"/>
      <w:shd w:val="clear" w:color="auto" w:fill="FFFFFF"/>
    </w:rPr>
  </w:style>
  <w:style w:type="character" w:customStyle="1" w:styleId="Tabloyazs3">
    <w:name w:val="Tablo yazısı (3)_"/>
    <w:uiPriority w:val="99"/>
    <w:rsid w:val="00624353"/>
    <w:rPr>
      <w:rFonts w:ascii="Times New Roman" w:hAnsi="Times New Roman" w:cs="Times New Roman"/>
      <w:spacing w:val="0"/>
      <w:sz w:val="23"/>
      <w:szCs w:val="23"/>
    </w:rPr>
  </w:style>
  <w:style w:type="character" w:customStyle="1" w:styleId="Tabloyazs30">
    <w:name w:val="Tablo yazısı (3)"/>
    <w:basedOn w:val="Tabloyazs3"/>
    <w:uiPriority w:val="99"/>
    <w:rsid w:val="00624353"/>
    <w:rPr>
      <w:rFonts w:ascii="Times New Roman" w:hAnsi="Times New Roman" w:cs="Times New Roman"/>
      <w:spacing w:val="0"/>
      <w:sz w:val="23"/>
      <w:szCs w:val="23"/>
    </w:rPr>
  </w:style>
  <w:style w:type="character" w:customStyle="1" w:styleId="Tabloyazs20">
    <w:name w:val="Tablo yazısı (2)"/>
    <w:basedOn w:val="Tabloyazs2"/>
    <w:uiPriority w:val="99"/>
    <w:rsid w:val="00624353"/>
    <w:rPr>
      <w:rFonts w:ascii="Times New Roman" w:hAnsi="Times New Roman" w:cs="Times New Roman"/>
      <w:spacing w:val="0"/>
      <w:sz w:val="20"/>
      <w:szCs w:val="20"/>
    </w:rPr>
  </w:style>
  <w:style w:type="character" w:customStyle="1" w:styleId="Gvdemetni60">
    <w:name w:val="Gövde metni (6)_"/>
    <w:uiPriority w:val="99"/>
    <w:rsid w:val="00624353"/>
    <w:rPr>
      <w:rFonts w:ascii="Times New Roman" w:hAnsi="Times New Roman" w:cs="Times New Roman"/>
      <w:sz w:val="47"/>
      <w:szCs w:val="47"/>
    </w:rPr>
  </w:style>
  <w:style w:type="character" w:customStyle="1" w:styleId="Gvdemetni61">
    <w:name w:val="Gövde metni (6)"/>
    <w:basedOn w:val="Gvdemetni60"/>
    <w:uiPriority w:val="99"/>
    <w:rsid w:val="00624353"/>
    <w:rPr>
      <w:rFonts w:ascii="Times New Roman" w:hAnsi="Times New Roman" w:cs="Times New Roman"/>
      <w:sz w:val="47"/>
      <w:szCs w:val="47"/>
    </w:rPr>
  </w:style>
  <w:style w:type="character" w:customStyle="1" w:styleId="Tabloyazstalik">
    <w:name w:val="Tablo yazısı + İtalik"/>
    <w:uiPriority w:val="99"/>
    <w:rsid w:val="00624353"/>
    <w:rPr>
      <w:rFonts w:ascii="Times New Roman" w:hAnsi="Times New Roman" w:cs="Times New Roman"/>
      <w:i/>
      <w:iCs/>
      <w:spacing w:val="0"/>
      <w:sz w:val="23"/>
      <w:szCs w:val="23"/>
    </w:rPr>
  </w:style>
  <w:style w:type="character" w:customStyle="1" w:styleId="Tabloyazs0">
    <w:name w:val="Tablo yazısı"/>
    <w:basedOn w:val="Tabloyazs"/>
    <w:uiPriority w:val="99"/>
    <w:rsid w:val="00624353"/>
    <w:rPr>
      <w:rFonts w:ascii="Times New Roman" w:hAnsi="Times New Roman" w:cs="Times New Roman"/>
      <w:spacing w:val="0"/>
      <w:sz w:val="23"/>
      <w:szCs w:val="23"/>
    </w:rPr>
  </w:style>
  <w:style w:type="character" w:customStyle="1" w:styleId="Gvdemetni90">
    <w:name w:val="Gövde metni (9)_"/>
    <w:uiPriority w:val="99"/>
    <w:rsid w:val="00624353"/>
    <w:rPr>
      <w:rFonts w:ascii="Times New Roman" w:hAnsi="Times New Roman" w:cs="Times New Roman"/>
      <w:sz w:val="8"/>
      <w:szCs w:val="8"/>
    </w:rPr>
  </w:style>
  <w:style w:type="character" w:customStyle="1" w:styleId="Gvdemetni91">
    <w:name w:val="Gövde metni (9)"/>
    <w:basedOn w:val="Gvdemetni90"/>
    <w:uiPriority w:val="99"/>
    <w:rsid w:val="00624353"/>
    <w:rPr>
      <w:rFonts w:ascii="Times New Roman" w:hAnsi="Times New Roman" w:cs="Times New Roman"/>
      <w:sz w:val="8"/>
      <w:szCs w:val="8"/>
    </w:rPr>
  </w:style>
  <w:style w:type="character" w:customStyle="1" w:styleId="Gvdemetni70">
    <w:name w:val="Gövde metni (7)_"/>
    <w:link w:val="Gvdemetni71"/>
    <w:uiPriority w:val="99"/>
    <w:locked/>
    <w:rsid w:val="00624353"/>
    <w:rPr>
      <w:sz w:val="29"/>
      <w:szCs w:val="29"/>
      <w:shd w:val="clear" w:color="auto" w:fill="FFFFFF"/>
    </w:rPr>
  </w:style>
  <w:style w:type="character" w:customStyle="1" w:styleId="Gvdemetni80">
    <w:name w:val="Gövde metni (8)_"/>
    <w:uiPriority w:val="99"/>
    <w:rsid w:val="00624353"/>
    <w:rPr>
      <w:rFonts w:ascii="Times New Roman" w:hAnsi="Times New Roman" w:cs="Times New Roman"/>
      <w:spacing w:val="0"/>
      <w:sz w:val="23"/>
      <w:szCs w:val="23"/>
    </w:rPr>
  </w:style>
  <w:style w:type="character" w:customStyle="1" w:styleId="Gvdemetni81">
    <w:name w:val="Gövde metni (8)"/>
    <w:basedOn w:val="Gvdemetni80"/>
    <w:uiPriority w:val="99"/>
    <w:rsid w:val="00624353"/>
    <w:rPr>
      <w:rFonts w:ascii="Times New Roman" w:hAnsi="Times New Roman" w:cs="Times New Roman"/>
      <w:spacing w:val="0"/>
      <w:sz w:val="23"/>
      <w:szCs w:val="23"/>
    </w:rPr>
  </w:style>
  <w:style w:type="character" w:customStyle="1" w:styleId="Gvdemetni41ptbolukbraklyor">
    <w:name w:val="Gövde metni (4) + 1 pt boşluk bırakılıyor"/>
    <w:uiPriority w:val="99"/>
    <w:rsid w:val="00624353"/>
    <w:rPr>
      <w:rFonts w:ascii="Times New Roman" w:hAnsi="Times New Roman" w:cs="Times New Roman"/>
      <w:spacing w:val="20"/>
      <w:sz w:val="23"/>
      <w:szCs w:val="23"/>
    </w:rPr>
  </w:style>
  <w:style w:type="character" w:customStyle="1" w:styleId="Gvdemetni1ptbolukbraklyor">
    <w:name w:val="Gövde metni + 1 pt boşluk bırakılıyor"/>
    <w:uiPriority w:val="99"/>
    <w:rsid w:val="00624353"/>
    <w:rPr>
      <w:rFonts w:ascii="Times New Roman" w:hAnsi="Times New Roman" w:cs="Times New Roman"/>
      <w:spacing w:val="30"/>
      <w:sz w:val="23"/>
      <w:szCs w:val="23"/>
      <w:shd w:val="clear" w:color="auto" w:fill="FFFFFF"/>
    </w:rPr>
  </w:style>
  <w:style w:type="character" w:customStyle="1" w:styleId="Gvdemetni10pt1">
    <w:name w:val="Gövde metni + 10 pt1"/>
    <w:uiPriority w:val="99"/>
    <w:rsid w:val="00624353"/>
    <w:rPr>
      <w:rFonts w:ascii="Times New Roman" w:hAnsi="Times New Roman" w:cs="Times New Roman"/>
      <w:sz w:val="20"/>
      <w:szCs w:val="20"/>
      <w:shd w:val="clear" w:color="auto" w:fill="FFFFFF"/>
    </w:rPr>
  </w:style>
  <w:style w:type="character" w:customStyle="1" w:styleId="Gvdemetni2talik">
    <w:name w:val="Gövde metni (2) + İtalik"/>
    <w:uiPriority w:val="99"/>
    <w:rsid w:val="00624353"/>
    <w:rPr>
      <w:rFonts w:ascii="Times New Roman" w:hAnsi="Times New Roman" w:cs="Times New Roman"/>
      <w:i/>
      <w:iCs/>
      <w:sz w:val="20"/>
      <w:szCs w:val="20"/>
      <w:shd w:val="clear" w:color="auto" w:fill="FFFFFF"/>
    </w:rPr>
  </w:style>
  <w:style w:type="character" w:customStyle="1" w:styleId="Gvdemetni101">
    <w:name w:val="Gövde metni (10)_"/>
    <w:uiPriority w:val="99"/>
    <w:rsid w:val="00624353"/>
    <w:rPr>
      <w:rFonts w:ascii="Times New Roman" w:hAnsi="Times New Roman" w:cs="Times New Roman"/>
      <w:spacing w:val="0"/>
      <w:sz w:val="16"/>
      <w:szCs w:val="16"/>
    </w:rPr>
  </w:style>
  <w:style w:type="character" w:customStyle="1" w:styleId="Gvdemetni102">
    <w:name w:val="Gövde metni (10)"/>
    <w:basedOn w:val="Gvdemetni101"/>
    <w:uiPriority w:val="99"/>
    <w:rsid w:val="00624353"/>
    <w:rPr>
      <w:rFonts w:ascii="Times New Roman" w:hAnsi="Times New Roman" w:cs="Times New Roman"/>
      <w:spacing w:val="0"/>
      <w:sz w:val="16"/>
      <w:szCs w:val="16"/>
    </w:rPr>
  </w:style>
  <w:style w:type="character" w:customStyle="1" w:styleId="Gvdemetni10talik">
    <w:name w:val="Gövde metni (10) + İtalik"/>
    <w:uiPriority w:val="99"/>
    <w:rsid w:val="00624353"/>
    <w:rPr>
      <w:rFonts w:ascii="Times New Roman" w:hAnsi="Times New Roman" w:cs="Times New Roman"/>
      <w:i/>
      <w:iCs/>
      <w:spacing w:val="0"/>
      <w:sz w:val="16"/>
      <w:szCs w:val="16"/>
    </w:rPr>
  </w:style>
  <w:style w:type="character" w:customStyle="1" w:styleId="Gvdemetni110">
    <w:name w:val="Gövde metni (11)_"/>
    <w:uiPriority w:val="99"/>
    <w:rsid w:val="00624353"/>
    <w:rPr>
      <w:rFonts w:ascii="Times New Roman" w:hAnsi="Times New Roman" w:cs="Times New Roman"/>
      <w:spacing w:val="0"/>
      <w:sz w:val="20"/>
      <w:szCs w:val="20"/>
    </w:rPr>
  </w:style>
  <w:style w:type="character" w:customStyle="1" w:styleId="Gvdemetni11talikdeil">
    <w:name w:val="Gövde metni (11) + İtalik değil"/>
    <w:uiPriority w:val="99"/>
    <w:rsid w:val="00624353"/>
    <w:rPr>
      <w:rFonts w:ascii="Times New Roman" w:hAnsi="Times New Roman" w:cs="Times New Roman"/>
      <w:i/>
      <w:iCs/>
      <w:spacing w:val="0"/>
      <w:sz w:val="20"/>
      <w:szCs w:val="20"/>
    </w:rPr>
  </w:style>
  <w:style w:type="character" w:customStyle="1" w:styleId="Gvdemetni111">
    <w:name w:val="Gövde metni (11)"/>
    <w:basedOn w:val="Gvdemetni110"/>
    <w:uiPriority w:val="99"/>
    <w:rsid w:val="00624353"/>
    <w:rPr>
      <w:rFonts w:ascii="Times New Roman" w:hAnsi="Times New Roman" w:cs="Times New Roman"/>
      <w:spacing w:val="0"/>
      <w:sz w:val="20"/>
      <w:szCs w:val="20"/>
    </w:rPr>
  </w:style>
  <w:style w:type="character" w:customStyle="1" w:styleId="Gvdemetni120">
    <w:name w:val="Gövde metni (12)_"/>
    <w:uiPriority w:val="99"/>
    <w:rsid w:val="00624353"/>
    <w:rPr>
      <w:rFonts w:ascii="Times New Roman" w:hAnsi="Times New Roman" w:cs="Times New Roman"/>
      <w:spacing w:val="0"/>
      <w:sz w:val="20"/>
      <w:szCs w:val="20"/>
    </w:rPr>
  </w:style>
  <w:style w:type="character" w:customStyle="1" w:styleId="Gvdemetni1211">
    <w:name w:val="Gövde metni (12) + 11"/>
    <w:aliases w:val="5 pt1"/>
    <w:uiPriority w:val="99"/>
    <w:rsid w:val="00624353"/>
    <w:rPr>
      <w:rFonts w:ascii="Times New Roman" w:hAnsi="Times New Roman" w:cs="Times New Roman"/>
      <w:spacing w:val="0"/>
      <w:sz w:val="23"/>
      <w:szCs w:val="23"/>
    </w:rPr>
  </w:style>
  <w:style w:type="character" w:customStyle="1" w:styleId="Gvdemetni121">
    <w:name w:val="Gövde metni (12)"/>
    <w:basedOn w:val="Gvdemetni120"/>
    <w:uiPriority w:val="99"/>
    <w:rsid w:val="00624353"/>
    <w:rPr>
      <w:rFonts w:ascii="Times New Roman" w:hAnsi="Times New Roman" w:cs="Times New Roman"/>
      <w:spacing w:val="0"/>
      <w:sz w:val="20"/>
      <w:szCs w:val="20"/>
    </w:rPr>
  </w:style>
  <w:style w:type="character" w:customStyle="1" w:styleId="Gvdemetni12talik">
    <w:name w:val="Gövde metni (12) + İtalik"/>
    <w:uiPriority w:val="99"/>
    <w:rsid w:val="00624353"/>
    <w:rPr>
      <w:rFonts w:ascii="Times New Roman" w:hAnsi="Times New Roman" w:cs="Times New Roman"/>
      <w:i/>
      <w:iCs/>
      <w:spacing w:val="0"/>
      <w:sz w:val="20"/>
      <w:szCs w:val="20"/>
    </w:rPr>
  </w:style>
  <w:style w:type="character" w:customStyle="1" w:styleId="Tabloyazs10pt">
    <w:name w:val="Tablo yazısı + 10 pt"/>
    <w:uiPriority w:val="99"/>
    <w:rsid w:val="00624353"/>
    <w:rPr>
      <w:rFonts w:ascii="Times New Roman" w:hAnsi="Times New Roman" w:cs="Times New Roman"/>
      <w:spacing w:val="0"/>
      <w:sz w:val="20"/>
      <w:szCs w:val="20"/>
    </w:rPr>
  </w:style>
  <w:style w:type="character" w:customStyle="1" w:styleId="Tabloyazs10pt1">
    <w:name w:val="Tablo yazısı + 10 pt1"/>
    <w:aliases w:val="İtalik1"/>
    <w:uiPriority w:val="99"/>
    <w:rsid w:val="00624353"/>
    <w:rPr>
      <w:rFonts w:ascii="Times New Roman" w:hAnsi="Times New Roman" w:cs="Times New Roman"/>
      <w:i/>
      <w:iCs/>
      <w:spacing w:val="0"/>
      <w:sz w:val="20"/>
      <w:szCs w:val="20"/>
    </w:rPr>
  </w:style>
  <w:style w:type="paragraph" w:customStyle="1" w:styleId="stbilgiveyaaltbilgi0">
    <w:name w:val="Üst bilgi veya alt bilgi"/>
    <w:basedOn w:val="Normal"/>
    <w:link w:val="stbilgiveyaaltbilgi"/>
    <w:uiPriority w:val="99"/>
    <w:rsid w:val="00624353"/>
    <w:pPr>
      <w:shd w:val="clear" w:color="auto" w:fill="FFFFFF"/>
      <w:spacing w:after="0" w:line="240" w:lineRule="auto"/>
    </w:pPr>
  </w:style>
  <w:style w:type="paragraph" w:customStyle="1" w:styleId="Gvdemetni71">
    <w:name w:val="Gövde metni (7)"/>
    <w:basedOn w:val="Normal"/>
    <w:link w:val="Gvdemetni70"/>
    <w:uiPriority w:val="99"/>
    <w:rsid w:val="00624353"/>
    <w:pPr>
      <w:shd w:val="clear" w:color="auto" w:fill="FFFFFF"/>
      <w:spacing w:after="0" w:line="240" w:lineRule="atLeast"/>
    </w:pPr>
    <w:rPr>
      <w:sz w:val="29"/>
      <w:szCs w:val="29"/>
    </w:rPr>
  </w:style>
  <w:style w:type="table" w:styleId="TabloKlavuzu">
    <w:name w:val="Table Grid"/>
    <w:basedOn w:val="NormalTablo"/>
    <w:uiPriority w:val="99"/>
    <w:rsid w:val="00624353"/>
    <w:pPr>
      <w:spacing w:after="0" w:line="240" w:lineRule="auto"/>
    </w:pPr>
    <w:rPr>
      <w:rFonts w:ascii="Calibri" w:eastAsia="Times New Roman" w:hAnsi="Calibri" w:cs="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uiPriority w:val="99"/>
    <w:rsid w:val="00624353"/>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2435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Gvdemetni17">
    <w:name w:val="Gövde metni1"/>
    <w:basedOn w:val="Normal"/>
    <w:uiPriority w:val="99"/>
    <w:rsid w:val="00624353"/>
    <w:pPr>
      <w:shd w:val="clear" w:color="auto" w:fill="FFFFFF"/>
      <w:suppressAutoHyphens/>
      <w:spacing w:after="0" w:line="408" w:lineRule="exact"/>
      <w:ind w:left="57" w:hanging="320"/>
    </w:pPr>
    <w:rPr>
      <w:rFonts w:ascii="Times New Roman" w:eastAsia="Times New Roman" w:hAnsi="Times New Roman" w:cs="Times New Roman"/>
      <w:lang w:eastAsia="tr-TR"/>
    </w:rPr>
  </w:style>
  <w:style w:type="paragraph" w:customStyle="1" w:styleId="ListeParagraf1">
    <w:name w:val="Liste Paragraf1"/>
    <w:basedOn w:val="Normal"/>
    <w:uiPriority w:val="99"/>
    <w:rsid w:val="00624353"/>
    <w:pPr>
      <w:spacing w:after="200" w:line="276" w:lineRule="auto"/>
      <w:ind w:left="720"/>
    </w:pPr>
    <w:rPr>
      <w:rFonts w:ascii="Calibri" w:eastAsia="Times New Roman" w:hAnsi="Calibri" w:cs="Calibri"/>
    </w:rPr>
  </w:style>
  <w:style w:type="character" w:customStyle="1" w:styleId="normallink">
    <w:name w:val="normallink"/>
    <w:basedOn w:val="VarsaylanParagrafYazTipi"/>
    <w:uiPriority w:val="99"/>
    <w:rsid w:val="00624353"/>
  </w:style>
  <w:style w:type="character" w:customStyle="1" w:styleId="stbilgiChar">
    <w:name w:val="Üstbilgi Char"/>
    <w:uiPriority w:val="99"/>
    <w:rsid w:val="00624353"/>
    <w:rPr>
      <w:rFonts w:ascii="Times New Roman" w:eastAsia="Times New Roman" w:hAnsi="Times New Roman" w:cs="Times New Roman"/>
      <w:sz w:val="24"/>
      <w:szCs w:val="24"/>
      <w:lang w:eastAsia="ar-SA"/>
    </w:rPr>
  </w:style>
  <w:style w:type="character" w:customStyle="1" w:styleId="AltbilgiChar">
    <w:name w:val="Altbilgi Char"/>
    <w:uiPriority w:val="99"/>
    <w:rsid w:val="00624353"/>
    <w:rPr>
      <w:rFonts w:ascii="Times New Roman" w:eastAsia="Times New Roman" w:hAnsi="Times New Roman" w:cs="Times New Roman"/>
      <w:sz w:val="24"/>
      <w:szCs w:val="24"/>
      <w:lang w:eastAsia="ar-SA"/>
    </w:rPr>
  </w:style>
  <w:style w:type="paragraph" w:styleId="BalonMetni">
    <w:name w:val="Balloon Text"/>
    <w:basedOn w:val="Normal"/>
    <w:link w:val="BalonMetniChar"/>
    <w:uiPriority w:val="99"/>
    <w:semiHidden/>
    <w:rsid w:val="00624353"/>
    <w:pPr>
      <w:suppressAutoHyphens/>
      <w:spacing w:after="0" w:line="240" w:lineRule="auto"/>
      <w:ind w:left="57"/>
    </w:pPr>
    <w:rPr>
      <w:rFonts w:ascii="Tahoma" w:eastAsia="Times New Roman" w:hAnsi="Tahoma" w:cs="Times New Roman"/>
      <w:sz w:val="16"/>
      <w:szCs w:val="16"/>
      <w:lang w:val="x-none" w:eastAsia="ar-SA"/>
    </w:rPr>
  </w:style>
  <w:style w:type="character" w:customStyle="1" w:styleId="BalonMetniChar">
    <w:name w:val="Balon Metni Char"/>
    <w:basedOn w:val="VarsaylanParagrafYazTipi"/>
    <w:link w:val="BalonMetni"/>
    <w:uiPriority w:val="99"/>
    <w:semiHidden/>
    <w:rsid w:val="00624353"/>
    <w:rPr>
      <w:rFonts w:ascii="Tahoma" w:eastAsia="Times New Roman" w:hAnsi="Tahoma" w:cs="Times New Roman"/>
      <w:sz w:val="16"/>
      <w:szCs w:val="16"/>
      <w:lang w:val="x-none" w:eastAsia="ar-SA"/>
    </w:rPr>
  </w:style>
  <w:style w:type="paragraph" w:styleId="NormalWeb">
    <w:name w:val="Normal (Web)"/>
    <w:basedOn w:val="Normal"/>
    <w:uiPriority w:val="99"/>
    <w:rsid w:val="006243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0"/>
    <w:uiPriority w:val="99"/>
    <w:unhideWhenUsed/>
    <w:rsid w:val="0062435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624353"/>
  </w:style>
  <w:style w:type="paragraph" w:styleId="AltBilgi">
    <w:name w:val="footer"/>
    <w:basedOn w:val="Normal"/>
    <w:link w:val="AltBilgiChar0"/>
    <w:uiPriority w:val="99"/>
    <w:unhideWhenUsed/>
    <w:rsid w:val="0062435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624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psiburada.com/search.aspx?CatId=2&amp;sText=HACETTEPE-TA&#350;%20K&#304;TAP&#199;ILIK" TargetMode="External"/><Relationship Id="rId13" Type="http://schemas.openxmlformats.org/officeDocument/2006/relationships/hyperlink" Target="http://kitap.antoloji.com/kisi.asp?CAS=230534" TargetMode="External"/><Relationship Id="rId3" Type="http://schemas.openxmlformats.org/officeDocument/2006/relationships/settings" Target="settings.xml"/><Relationship Id="rId7" Type="http://schemas.openxmlformats.org/officeDocument/2006/relationships/hyperlink" Target="http://www.hepsiburada.com/search.aspx?CatId=2&amp;sText=FAT&#304;H%20TEK&#304;N" TargetMode="External"/><Relationship Id="rId12" Type="http://schemas.openxmlformats.org/officeDocument/2006/relationships/hyperlink" Target="http://kitap.antoloji.com/kisi.asp?CAS=23053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itap.antoloji.com/kisi.asp?CAS=11979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epsiburada.com/search.aspx?CatId=2&amp;sText=HACETTEPE-TA&#350;%20K&#304;TAP&#199;ILIK" TargetMode="External"/><Relationship Id="rId4" Type="http://schemas.openxmlformats.org/officeDocument/2006/relationships/webSettings" Target="webSettings.xml"/><Relationship Id="rId9" Type="http://schemas.openxmlformats.org/officeDocument/2006/relationships/hyperlink" Target="http://www.hepsiburada.com/search.aspx?CatId=2&amp;sText=AYHAN%20SEZE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12246</Words>
  <Characters>69804</Characters>
  <Application>Microsoft Office Word</Application>
  <DocSecurity>0</DocSecurity>
  <Lines>581</Lines>
  <Paragraphs>163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dc:creator>
  <cp:keywords/>
  <dc:description/>
  <cp:lastModifiedBy>Meryem Cemile ÖĞÜR</cp:lastModifiedBy>
  <cp:revision>17</cp:revision>
  <dcterms:created xsi:type="dcterms:W3CDTF">2021-07-05T13:00:00Z</dcterms:created>
  <dcterms:modified xsi:type="dcterms:W3CDTF">2023-08-21T11:25:00Z</dcterms:modified>
</cp:coreProperties>
</file>